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544994" w:rsidP="00D5214A">
      <w:pPr>
        <w:spacing w:after="0" w:line="240" w:lineRule="auto"/>
        <w:jc w:val="center"/>
        <w:rPr>
          <w:rFonts w:ascii="Times New Roman" w:hAnsi="Times New Roman"/>
          <w:b/>
          <w:color w:val="44546A" w:themeColor="text2"/>
          <w:sz w:val="24"/>
          <w:szCs w:val="24"/>
        </w:rPr>
      </w:pPr>
      <w:r>
        <w:rPr>
          <w:rFonts w:ascii="Times New Roman" w:hAnsi="Times New Roman"/>
          <w:b/>
          <w:color w:val="44546A" w:themeColor="text2"/>
          <w:sz w:val="24"/>
          <w:szCs w:val="24"/>
        </w:rPr>
        <w:t>CLUSTERING AND PARTITIONING IN MANETS: IMPORTANCE AND RELEVANCE</w:t>
      </w:r>
    </w:p>
    <w:p w:rsidR="006962A4" w:rsidRDefault="00544994" w:rsidP="006962A4">
      <w:pPr>
        <w:spacing w:after="0" w:line="240" w:lineRule="auto"/>
        <w:jc w:val="center"/>
        <w:rPr>
          <w:rFonts w:ascii="Times New Roman" w:hAnsi="Times New Roman"/>
          <w:b/>
          <w:color w:val="000000"/>
        </w:rPr>
      </w:pPr>
      <w:r>
        <w:rPr>
          <w:rFonts w:ascii="Times New Roman" w:hAnsi="Times New Roman"/>
          <w:b/>
          <w:color w:val="000000"/>
        </w:rPr>
        <w:t>Meena Rao</w:t>
      </w:r>
    </w:p>
    <w:p w:rsidR="00544994" w:rsidRDefault="006962A4" w:rsidP="006962A4">
      <w:pPr>
        <w:spacing w:after="0" w:line="240" w:lineRule="auto"/>
        <w:jc w:val="center"/>
        <w:rPr>
          <w:rFonts w:ascii="Times New Roman" w:hAnsi="Times New Roman"/>
          <w:color w:val="000000"/>
        </w:rPr>
      </w:pPr>
      <w:r>
        <w:rPr>
          <w:rFonts w:ascii="Times New Roman" w:hAnsi="Times New Roman"/>
          <w:color w:val="000000"/>
        </w:rPr>
        <w:t>Department</w:t>
      </w:r>
      <w:r w:rsidR="00544994">
        <w:rPr>
          <w:rFonts w:ascii="Times New Roman" w:hAnsi="Times New Roman"/>
          <w:color w:val="000000"/>
        </w:rPr>
        <w:t xml:space="preserve"> of ECE, Maharaja Surajmal Institute of Technology, </w:t>
      </w:r>
    </w:p>
    <w:p w:rsidR="00544994" w:rsidRDefault="00544994" w:rsidP="006962A4">
      <w:pPr>
        <w:spacing w:after="0" w:line="240" w:lineRule="auto"/>
        <w:jc w:val="center"/>
        <w:rPr>
          <w:rFonts w:ascii="Times New Roman" w:hAnsi="Times New Roman"/>
          <w:color w:val="000000"/>
        </w:rPr>
      </w:pPr>
      <w:r>
        <w:rPr>
          <w:rFonts w:ascii="Times New Roman" w:hAnsi="Times New Roman"/>
          <w:color w:val="000000"/>
        </w:rPr>
        <w:t>C-4, Janakpuri, New Delhi 110058</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E37C89" w:rsidRPr="00E37C89">
        <w:rPr>
          <w:rFonts w:ascii="Times New Roman" w:hAnsi="Times New Roman"/>
          <w:color w:val="000000"/>
        </w:rPr>
        <w:t>10.5281/zenodo.159293</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BD699C" w:rsidRDefault="00544994" w:rsidP="006962A4">
      <w:pPr>
        <w:spacing w:after="0" w:line="240" w:lineRule="auto"/>
        <w:jc w:val="both"/>
        <w:rPr>
          <w:rFonts w:ascii="Times New Roman" w:hAnsi="Times New Roman"/>
          <w:sz w:val="20"/>
          <w:szCs w:val="20"/>
        </w:rPr>
      </w:pPr>
      <w:r>
        <w:rPr>
          <w:rFonts w:ascii="Times New Roman" w:hAnsi="Times New Roman"/>
          <w:bCs/>
          <w:color w:val="000000"/>
          <w:sz w:val="20"/>
          <w:szCs w:val="20"/>
        </w:rPr>
        <w:t xml:space="preserve">Mobile Ad Hoc </w:t>
      </w:r>
      <w:r w:rsidR="00F3480F">
        <w:rPr>
          <w:rFonts w:ascii="Times New Roman" w:hAnsi="Times New Roman"/>
          <w:bCs/>
          <w:color w:val="000000"/>
          <w:sz w:val="20"/>
          <w:szCs w:val="20"/>
        </w:rPr>
        <w:t>Networks (MANETs) consist of a g</w:t>
      </w:r>
      <w:r>
        <w:rPr>
          <w:rFonts w:ascii="Times New Roman" w:hAnsi="Times New Roman"/>
          <w:bCs/>
          <w:color w:val="000000"/>
          <w:sz w:val="20"/>
          <w:szCs w:val="20"/>
        </w:rPr>
        <w:t xml:space="preserve">roup of wireless nodes that do </w:t>
      </w:r>
      <w:r w:rsidR="00F3480F">
        <w:rPr>
          <w:rFonts w:ascii="Times New Roman" w:hAnsi="Times New Roman"/>
          <w:bCs/>
          <w:color w:val="000000"/>
          <w:sz w:val="20"/>
          <w:szCs w:val="20"/>
        </w:rPr>
        <w:t>not need any fixed or established infrastructure. Due to their ease of establishment they and low cost they have found wide and varied uses. However, to have an efficient network, the backbone routing protocol should be very efficient. Reactive as well as proactive routing protocols alone may not provide the requisite facilities for the MANETs to work efficiently. In this way, various clustering schemes are discussed in detail that can help improve efficiency and quality of service in MANETs.</w:t>
      </w:r>
    </w:p>
    <w:p w:rsidR="006962A4" w:rsidRDefault="006962A4" w:rsidP="006962A4">
      <w:pPr>
        <w:spacing w:after="0" w:line="240" w:lineRule="auto"/>
        <w:jc w:val="both"/>
        <w:rPr>
          <w:rFonts w:ascii="Times New Roman" w:hAnsi="Times New Roman"/>
          <w:sz w:val="20"/>
          <w:szCs w:val="20"/>
        </w:rPr>
      </w:pPr>
    </w:p>
    <w:p w:rsidR="00C5653F" w:rsidRDefault="006962A4" w:rsidP="00A95514">
      <w:pPr>
        <w:pBdr>
          <w:bottom w:val="single" w:sz="4" w:space="1" w:color="000000" w:themeColor="text1"/>
        </w:pBdr>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F3480F">
        <w:rPr>
          <w:rFonts w:ascii="Times New Roman" w:hAnsi="Times New Roman"/>
          <w:sz w:val="20"/>
          <w:szCs w:val="20"/>
        </w:rPr>
        <w:t>MANETs, Routing Protocols, Clustering</w:t>
      </w: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782126" w:rsidRDefault="00782126" w:rsidP="00782126">
      <w:pPr>
        <w:spacing w:after="0" w:line="240" w:lineRule="auto"/>
        <w:rPr>
          <w:rFonts w:ascii="Times New Roman" w:hAnsi="Times New Roman"/>
          <w:sz w:val="20"/>
          <w:szCs w:val="20"/>
          <w:lang w:val="en-IN"/>
        </w:rPr>
      </w:pPr>
      <w:r>
        <w:rPr>
          <w:rFonts w:ascii="Times New Roman" w:hAnsi="Times New Roman"/>
          <w:sz w:val="20"/>
          <w:szCs w:val="20"/>
          <w:lang w:val="en-IN"/>
        </w:rPr>
        <w:t>Mobile Ad H</w:t>
      </w:r>
      <w:r w:rsidRPr="00782126">
        <w:rPr>
          <w:rFonts w:ascii="Times New Roman" w:hAnsi="Times New Roman"/>
          <w:sz w:val="20"/>
          <w:szCs w:val="20"/>
          <w:lang w:val="en-IN"/>
        </w:rPr>
        <w:t>oc network</w:t>
      </w:r>
      <w:r>
        <w:rPr>
          <w:rFonts w:ascii="Times New Roman" w:hAnsi="Times New Roman"/>
          <w:sz w:val="20"/>
          <w:szCs w:val="20"/>
          <w:lang w:val="en-IN"/>
        </w:rPr>
        <w:t>s</w:t>
      </w:r>
      <w:r w:rsidRPr="00782126">
        <w:rPr>
          <w:rFonts w:ascii="Times New Roman" w:hAnsi="Times New Roman"/>
          <w:sz w:val="20"/>
          <w:szCs w:val="20"/>
          <w:lang w:val="en-IN"/>
        </w:rPr>
        <w:t xml:space="preserve"> (MANET</w:t>
      </w:r>
      <w:r>
        <w:rPr>
          <w:rFonts w:ascii="Times New Roman" w:hAnsi="Times New Roman"/>
          <w:sz w:val="20"/>
          <w:szCs w:val="20"/>
          <w:lang w:val="en-IN"/>
        </w:rPr>
        <w:t>s</w:t>
      </w:r>
      <w:r w:rsidRPr="00782126">
        <w:rPr>
          <w:rFonts w:ascii="Times New Roman" w:hAnsi="Times New Roman"/>
          <w:sz w:val="20"/>
          <w:szCs w:val="20"/>
          <w:lang w:val="en-IN"/>
        </w:rPr>
        <w:t xml:space="preserve">) </w:t>
      </w:r>
      <w:r>
        <w:rPr>
          <w:rFonts w:ascii="Times New Roman" w:hAnsi="Times New Roman"/>
          <w:sz w:val="20"/>
          <w:szCs w:val="20"/>
          <w:lang w:val="en-IN"/>
        </w:rPr>
        <w:t xml:space="preserve">are a part of ad hoc networks that have the capability of self-configuration as well self-organization </w:t>
      </w:r>
      <w:r w:rsidRPr="00782126">
        <w:rPr>
          <w:rFonts w:ascii="Times New Roman" w:hAnsi="Times New Roman"/>
          <w:sz w:val="20"/>
          <w:szCs w:val="20"/>
          <w:lang w:val="en-IN"/>
        </w:rPr>
        <w:t xml:space="preserve">[1]. </w:t>
      </w:r>
      <w:r w:rsidR="00A97A0A">
        <w:rPr>
          <w:rFonts w:ascii="Times New Roman" w:hAnsi="Times New Roman"/>
          <w:sz w:val="20"/>
          <w:szCs w:val="20"/>
          <w:lang w:val="en-IN"/>
        </w:rPr>
        <w:t xml:space="preserve">This results in low cost as well as ease of application for variety of purposes.. </w:t>
      </w:r>
      <w:r w:rsidRPr="00782126">
        <w:rPr>
          <w:rFonts w:ascii="Times New Roman" w:hAnsi="Times New Roman"/>
          <w:sz w:val="20"/>
          <w:szCs w:val="20"/>
          <w:lang w:val="en-IN"/>
        </w:rPr>
        <w:t>They can be also defined as a collection of mobile nodes that intercommunicate on shared wireless channels.</w:t>
      </w:r>
    </w:p>
    <w:p w:rsidR="00163BFA" w:rsidRDefault="00163BFA" w:rsidP="00A97A0A">
      <w:pPr>
        <w:spacing w:after="0" w:line="240" w:lineRule="auto"/>
        <w:jc w:val="both"/>
        <w:rPr>
          <w:rFonts w:ascii="Times New Roman" w:hAnsi="Times New Roman"/>
          <w:sz w:val="20"/>
          <w:szCs w:val="20"/>
          <w:lang w:val="en-IN"/>
        </w:rPr>
      </w:pPr>
    </w:p>
    <w:p w:rsidR="00782126" w:rsidRDefault="00A01F2F" w:rsidP="00A97A0A">
      <w:pPr>
        <w:spacing w:after="0" w:line="240" w:lineRule="auto"/>
        <w:jc w:val="both"/>
        <w:rPr>
          <w:rFonts w:ascii="Times New Roman" w:hAnsi="Times New Roman"/>
          <w:sz w:val="20"/>
          <w:szCs w:val="20"/>
          <w:lang w:val="en-IN"/>
        </w:rPr>
      </w:pPr>
      <w:r>
        <w:rPr>
          <w:rFonts w:ascii="Times New Roman" w:hAnsi="Times New Roman"/>
          <w:sz w:val="20"/>
          <w:szCs w:val="20"/>
          <w:lang w:val="en-IN"/>
        </w:rPr>
        <w:t xml:space="preserve">Routing in MANETs is quite difficult as the network topology of such systems is dynamic. Moreover, MANETs also support multihop transmission, hence having an idea about current position of the nodes is difficult. This makes routing all the more complex. Moreover, there are many other resource constraints like bandwidth limitation, low battery power etc. that puts additional pressure on the existing system and routing solutions. </w:t>
      </w:r>
      <w:r w:rsidRPr="00782126">
        <w:rPr>
          <w:rFonts w:ascii="Times New Roman" w:hAnsi="Times New Roman"/>
          <w:sz w:val="20"/>
          <w:szCs w:val="20"/>
          <w:lang w:val="en-IN"/>
        </w:rPr>
        <w:t>The nodes entering or leaving the network have routing capabilities which allow them to create multi hop paths connecting node whic</w:t>
      </w:r>
      <w:r w:rsidR="006214DC">
        <w:rPr>
          <w:rFonts w:ascii="Times New Roman" w:hAnsi="Times New Roman"/>
          <w:sz w:val="20"/>
          <w:szCs w:val="20"/>
          <w:lang w:val="en-IN"/>
        </w:rPr>
        <w:t>h are not within radio range</w:t>
      </w:r>
      <w:r w:rsidRPr="00782126">
        <w:rPr>
          <w:rFonts w:ascii="Times New Roman" w:hAnsi="Times New Roman"/>
          <w:sz w:val="20"/>
          <w:szCs w:val="20"/>
          <w:lang w:val="en-IN"/>
        </w:rPr>
        <w:t xml:space="preserve">. </w:t>
      </w:r>
      <w:r w:rsidR="002A3AB4">
        <w:rPr>
          <w:rFonts w:ascii="Times New Roman" w:hAnsi="Times New Roman"/>
          <w:sz w:val="20"/>
          <w:szCs w:val="20"/>
          <w:lang w:val="en-IN"/>
        </w:rPr>
        <w:t>Routing essentially implies</w:t>
      </w:r>
      <w:r w:rsidR="00782126" w:rsidRPr="00782126">
        <w:rPr>
          <w:rFonts w:ascii="Times New Roman" w:hAnsi="Times New Roman"/>
          <w:sz w:val="20"/>
          <w:szCs w:val="20"/>
          <w:lang w:val="en-IN"/>
        </w:rPr>
        <w:t xml:space="preserve"> selecting </w:t>
      </w:r>
      <w:r w:rsidR="002A3AB4">
        <w:rPr>
          <w:rFonts w:ascii="Times New Roman" w:hAnsi="Times New Roman"/>
          <w:sz w:val="20"/>
          <w:szCs w:val="20"/>
          <w:lang w:val="en-IN"/>
        </w:rPr>
        <w:t>proper path or a set of nodes in a network for transmitting packets</w:t>
      </w:r>
      <w:r w:rsidR="00782126" w:rsidRPr="00782126">
        <w:rPr>
          <w:rFonts w:ascii="Times New Roman" w:hAnsi="Times New Roman"/>
          <w:sz w:val="20"/>
          <w:szCs w:val="20"/>
          <w:lang w:val="en-IN"/>
        </w:rPr>
        <w:t xml:space="preserve">. </w:t>
      </w:r>
      <w:r w:rsidR="002A3AB4">
        <w:rPr>
          <w:rFonts w:ascii="Times New Roman" w:hAnsi="Times New Roman"/>
          <w:sz w:val="20"/>
          <w:szCs w:val="20"/>
          <w:lang w:val="en-IN"/>
        </w:rPr>
        <w:t>More efficient the routing protocol, better will be the stability as well as the resulting parameters like throughput, scalability, lifetime of devices etc. Hence, the need for schemes to support and provide a capable routing protocol</w:t>
      </w:r>
      <w:r w:rsidR="00782126" w:rsidRPr="00782126">
        <w:rPr>
          <w:rFonts w:ascii="Times New Roman" w:hAnsi="Times New Roman"/>
          <w:sz w:val="20"/>
          <w:szCs w:val="20"/>
          <w:lang w:val="en-IN"/>
        </w:rPr>
        <w:t>.</w:t>
      </w:r>
      <w:r w:rsidR="002A3AB4">
        <w:rPr>
          <w:rFonts w:ascii="Times New Roman" w:hAnsi="Times New Roman"/>
          <w:sz w:val="20"/>
          <w:szCs w:val="20"/>
          <w:lang w:val="en-IN"/>
        </w:rPr>
        <w:t xml:space="preserve"> </w:t>
      </w:r>
      <w:r w:rsidR="00782126" w:rsidRPr="00782126">
        <w:rPr>
          <w:rFonts w:ascii="Times New Roman" w:hAnsi="Times New Roman"/>
          <w:sz w:val="20"/>
          <w:szCs w:val="20"/>
          <w:lang w:val="en-IN"/>
        </w:rPr>
        <w:t xml:space="preserve">The routing protocols can be </w:t>
      </w:r>
      <w:r w:rsidR="002A3AB4">
        <w:rPr>
          <w:rFonts w:ascii="Times New Roman" w:hAnsi="Times New Roman"/>
          <w:sz w:val="20"/>
          <w:szCs w:val="20"/>
          <w:lang w:val="en-IN"/>
        </w:rPr>
        <w:t xml:space="preserve">subdivided into: </w:t>
      </w:r>
      <w:r w:rsidR="00782126" w:rsidRPr="00782126">
        <w:rPr>
          <w:rFonts w:ascii="Times New Roman" w:hAnsi="Times New Roman"/>
          <w:sz w:val="20"/>
          <w:szCs w:val="20"/>
          <w:lang w:val="en-IN"/>
        </w:rPr>
        <w:t xml:space="preserve"> </w:t>
      </w:r>
      <w:r w:rsidR="002A3AB4">
        <w:rPr>
          <w:rFonts w:ascii="Times New Roman" w:hAnsi="Times New Roman"/>
          <w:sz w:val="20"/>
          <w:szCs w:val="20"/>
          <w:lang w:val="en-IN"/>
        </w:rPr>
        <w:t xml:space="preserve">proactive or </w:t>
      </w:r>
      <w:r w:rsidR="00782126" w:rsidRPr="00782126">
        <w:rPr>
          <w:rFonts w:ascii="Times New Roman" w:hAnsi="Times New Roman"/>
          <w:sz w:val="20"/>
          <w:szCs w:val="20"/>
          <w:lang w:val="en-IN"/>
        </w:rPr>
        <w:t xml:space="preserve">table driven routing </w:t>
      </w:r>
      <w:r w:rsidR="002A3AB4">
        <w:rPr>
          <w:rFonts w:ascii="Times New Roman" w:hAnsi="Times New Roman"/>
          <w:sz w:val="20"/>
          <w:szCs w:val="20"/>
          <w:lang w:val="en-IN"/>
        </w:rPr>
        <w:t xml:space="preserve">protocols, reactive or </w:t>
      </w:r>
      <w:r w:rsidR="00782126" w:rsidRPr="00782126">
        <w:rPr>
          <w:rFonts w:ascii="Times New Roman" w:hAnsi="Times New Roman"/>
          <w:sz w:val="20"/>
          <w:szCs w:val="20"/>
          <w:lang w:val="en-IN"/>
        </w:rPr>
        <w:t>on</w:t>
      </w:r>
      <w:r w:rsidR="002A3AB4">
        <w:rPr>
          <w:rFonts w:ascii="Times New Roman" w:hAnsi="Times New Roman"/>
          <w:sz w:val="20"/>
          <w:szCs w:val="20"/>
          <w:lang w:val="en-IN"/>
        </w:rPr>
        <w:t>-demand routing protocols</w:t>
      </w:r>
      <w:r w:rsidR="00782126" w:rsidRPr="00782126">
        <w:rPr>
          <w:rFonts w:ascii="Times New Roman" w:hAnsi="Times New Roman"/>
          <w:sz w:val="20"/>
          <w:szCs w:val="20"/>
          <w:lang w:val="en-IN"/>
        </w:rPr>
        <w:t xml:space="preserve"> and hybrid</w:t>
      </w:r>
      <w:r w:rsidR="002A3AB4">
        <w:rPr>
          <w:rFonts w:ascii="Times New Roman" w:hAnsi="Times New Roman"/>
          <w:sz w:val="20"/>
          <w:szCs w:val="20"/>
          <w:lang w:val="en-IN"/>
        </w:rPr>
        <w:t xml:space="preserve"> routing protocols</w:t>
      </w:r>
      <w:r w:rsidR="006214DC">
        <w:rPr>
          <w:rFonts w:ascii="Times New Roman" w:hAnsi="Times New Roman"/>
          <w:sz w:val="20"/>
          <w:szCs w:val="20"/>
          <w:lang w:val="en-IN"/>
        </w:rPr>
        <w:t xml:space="preserve"> [2]</w:t>
      </w:r>
      <w:r w:rsidR="00782126" w:rsidRPr="00782126">
        <w:rPr>
          <w:rFonts w:ascii="Times New Roman" w:hAnsi="Times New Roman"/>
          <w:sz w:val="20"/>
          <w:szCs w:val="20"/>
          <w:lang w:val="en-IN"/>
        </w:rPr>
        <w:t>.</w:t>
      </w:r>
    </w:p>
    <w:p w:rsidR="00163BFA" w:rsidRDefault="00163BFA" w:rsidP="006B1173">
      <w:pPr>
        <w:spacing w:after="0" w:line="240" w:lineRule="auto"/>
        <w:jc w:val="both"/>
        <w:rPr>
          <w:rFonts w:ascii="Times New Roman" w:hAnsi="Times New Roman"/>
          <w:sz w:val="20"/>
          <w:szCs w:val="20"/>
          <w:lang w:val="en-IN"/>
        </w:rPr>
      </w:pPr>
    </w:p>
    <w:p w:rsidR="00B04FB8" w:rsidRDefault="00E2696F" w:rsidP="006B1173">
      <w:pPr>
        <w:spacing w:after="0" w:line="240" w:lineRule="auto"/>
        <w:jc w:val="both"/>
        <w:rPr>
          <w:rFonts w:ascii="Times New Roman" w:hAnsi="Times New Roman"/>
          <w:sz w:val="20"/>
          <w:szCs w:val="20"/>
          <w:lang w:val="en-IN"/>
        </w:rPr>
      </w:pPr>
      <w:r>
        <w:rPr>
          <w:rFonts w:ascii="Times New Roman" w:hAnsi="Times New Roman"/>
          <w:sz w:val="20"/>
          <w:szCs w:val="20"/>
          <w:lang w:val="en-IN"/>
        </w:rPr>
        <w:t xml:space="preserve">In proactive routing protocols, </w:t>
      </w:r>
      <w:r w:rsidRPr="00E2696F">
        <w:rPr>
          <w:rFonts w:ascii="Times New Roman" w:hAnsi="Times New Roman"/>
          <w:sz w:val="20"/>
          <w:szCs w:val="20"/>
          <w:lang w:val="en-IN"/>
        </w:rPr>
        <w:t xml:space="preserve">every node maintains the network topology information in the form of routing tables. To find a path from source to destination, the node runs an appropriate path finding algorithm. </w:t>
      </w:r>
      <w:r>
        <w:rPr>
          <w:rFonts w:ascii="Times New Roman" w:hAnsi="Times New Roman"/>
          <w:sz w:val="20"/>
          <w:szCs w:val="20"/>
          <w:lang w:val="en-IN"/>
        </w:rPr>
        <w:t>T</w:t>
      </w:r>
      <w:r w:rsidRPr="00E2696F">
        <w:rPr>
          <w:rFonts w:ascii="Times New Roman" w:hAnsi="Times New Roman"/>
          <w:sz w:val="20"/>
          <w:szCs w:val="20"/>
          <w:lang w:val="en-IN"/>
        </w:rPr>
        <w:t xml:space="preserve">he required routes </w:t>
      </w:r>
      <w:r>
        <w:rPr>
          <w:rFonts w:ascii="Times New Roman" w:hAnsi="Times New Roman"/>
          <w:sz w:val="20"/>
          <w:szCs w:val="20"/>
          <w:lang w:val="en-IN"/>
        </w:rPr>
        <w:t xml:space="preserve">are provided immediately </w:t>
      </w:r>
      <w:r w:rsidRPr="00E2696F">
        <w:rPr>
          <w:rFonts w:ascii="Times New Roman" w:hAnsi="Times New Roman"/>
          <w:sz w:val="20"/>
          <w:szCs w:val="20"/>
          <w:lang w:val="en-IN"/>
        </w:rPr>
        <w:t xml:space="preserve">but at the cost of </w:t>
      </w:r>
      <w:r>
        <w:rPr>
          <w:rFonts w:ascii="Times New Roman" w:hAnsi="Times New Roman"/>
          <w:sz w:val="20"/>
          <w:szCs w:val="20"/>
          <w:lang w:val="en-IN"/>
        </w:rPr>
        <w:t xml:space="preserve">high </w:t>
      </w:r>
      <w:r w:rsidRPr="00E2696F">
        <w:rPr>
          <w:rFonts w:ascii="Times New Roman" w:hAnsi="Times New Roman"/>
          <w:sz w:val="20"/>
          <w:szCs w:val="20"/>
          <w:lang w:val="en-IN"/>
        </w:rPr>
        <w:t xml:space="preserve">bandwidth </w:t>
      </w:r>
      <w:r>
        <w:rPr>
          <w:rFonts w:ascii="Times New Roman" w:hAnsi="Times New Roman"/>
          <w:sz w:val="20"/>
          <w:szCs w:val="20"/>
          <w:lang w:val="en-IN"/>
        </w:rPr>
        <w:t>consumption which is required for</w:t>
      </w:r>
      <w:r w:rsidRPr="00E2696F">
        <w:rPr>
          <w:rFonts w:ascii="Times New Roman" w:hAnsi="Times New Roman"/>
          <w:sz w:val="20"/>
          <w:szCs w:val="20"/>
          <w:lang w:val="en-IN"/>
        </w:rPr>
        <w:t xml:space="preserve"> periodic </w:t>
      </w:r>
      <w:r>
        <w:rPr>
          <w:rFonts w:ascii="Times New Roman" w:hAnsi="Times New Roman"/>
          <w:sz w:val="20"/>
          <w:szCs w:val="20"/>
          <w:lang w:val="en-IN"/>
        </w:rPr>
        <w:t>updates of topology</w:t>
      </w:r>
      <w:r w:rsidR="00782126" w:rsidRPr="00782126">
        <w:rPr>
          <w:rFonts w:ascii="Times New Roman" w:hAnsi="Times New Roman"/>
          <w:sz w:val="20"/>
          <w:szCs w:val="20"/>
          <w:lang w:val="en-IN"/>
        </w:rPr>
        <w:t xml:space="preserve">. </w:t>
      </w:r>
    </w:p>
    <w:p w:rsidR="00163BFA" w:rsidRDefault="00163BFA" w:rsidP="006B1173">
      <w:pPr>
        <w:spacing w:after="0" w:line="240" w:lineRule="auto"/>
        <w:jc w:val="both"/>
        <w:rPr>
          <w:rFonts w:ascii="Times New Roman" w:hAnsi="Times New Roman"/>
          <w:sz w:val="20"/>
          <w:szCs w:val="20"/>
          <w:lang w:val="en-IN"/>
        </w:rPr>
      </w:pPr>
    </w:p>
    <w:p w:rsidR="00782126" w:rsidRDefault="00E2696F" w:rsidP="006B1173">
      <w:pPr>
        <w:spacing w:after="0" w:line="240" w:lineRule="auto"/>
        <w:jc w:val="both"/>
        <w:rPr>
          <w:rFonts w:ascii="Times New Roman" w:hAnsi="Times New Roman"/>
          <w:sz w:val="20"/>
          <w:szCs w:val="20"/>
          <w:lang w:val="en-IN"/>
        </w:rPr>
      </w:pPr>
      <w:r>
        <w:rPr>
          <w:rFonts w:ascii="Times New Roman" w:hAnsi="Times New Roman"/>
          <w:sz w:val="20"/>
          <w:szCs w:val="20"/>
          <w:lang w:val="en-IN"/>
        </w:rPr>
        <w:t>On the other hand, r</w:t>
      </w:r>
      <w:r w:rsidR="00782126" w:rsidRPr="00782126">
        <w:rPr>
          <w:rFonts w:ascii="Times New Roman" w:hAnsi="Times New Roman"/>
          <w:sz w:val="20"/>
          <w:szCs w:val="20"/>
          <w:lang w:val="en-IN"/>
        </w:rPr>
        <w:t xml:space="preserve">eactive routing </w:t>
      </w:r>
      <w:r>
        <w:rPr>
          <w:rFonts w:ascii="Times New Roman" w:hAnsi="Times New Roman"/>
          <w:sz w:val="20"/>
          <w:szCs w:val="20"/>
          <w:lang w:val="en-IN"/>
        </w:rPr>
        <w:t xml:space="preserve">protocols </w:t>
      </w:r>
      <w:r w:rsidRPr="00E2696F">
        <w:rPr>
          <w:rFonts w:ascii="Times New Roman" w:hAnsi="Times New Roman"/>
          <w:sz w:val="20"/>
          <w:szCs w:val="20"/>
          <w:lang w:val="en-IN"/>
        </w:rPr>
        <w:t xml:space="preserve">do not maintain any network topology information and </w:t>
      </w:r>
      <w:r>
        <w:rPr>
          <w:rFonts w:ascii="Times New Roman" w:hAnsi="Times New Roman"/>
          <w:sz w:val="20"/>
          <w:szCs w:val="20"/>
          <w:lang w:val="en-IN"/>
        </w:rPr>
        <w:t xml:space="preserve">are quite useful </w:t>
      </w:r>
      <w:r w:rsidRPr="00E2696F">
        <w:rPr>
          <w:rFonts w:ascii="Times New Roman" w:hAnsi="Times New Roman"/>
          <w:sz w:val="20"/>
          <w:szCs w:val="20"/>
          <w:lang w:val="en-IN"/>
        </w:rPr>
        <w:t xml:space="preserve">to reduce the </w:t>
      </w:r>
      <w:r>
        <w:rPr>
          <w:rFonts w:ascii="Times New Roman" w:hAnsi="Times New Roman"/>
          <w:sz w:val="20"/>
          <w:szCs w:val="20"/>
          <w:lang w:val="en-IN"/>
        </w:rPr>
        <w:t xml:space="preserve">overheads </w:t>
      </w:r>
      <w:r w:rsidRPr="00E2696F">
        <w:rPr>
          <w:rFonts w:ascii="Times New Roman" w:hAnsi="Times New Roman"/>
          <w:sz w:val="20"/>
          <w:szCs w:val="20"/>
          <w:lang w:val="en-IN"/>
        </w:rPr>
        <w:t xml:space="preserve">by maintaining information for active routes only. The necessary route from source to destination is acquired as and when required through a connection establishment process. Routes are usually discovered by flooding route request (RREQ) packets in the network. </w:t>
      </w:r>
      <w:r w:rsidR="006B1173">
        <w:rPr>
          <w:rFonts w:ascii="Times New Roman" w:hAnsi="Times New Roman"/>
          <w:sz w:val="20"/>
          <w:szCs w:val="20"/>
          <w:lang w:val="en-IN"/>
        </w:rPr>
        <w:t xml:space="preserve">Ad hoc on demand Distance Vector (AODV) Routing Protocol and Dynamic Source Routing (DSR) Protocol are the most prominent examples of reactive routing protocols. </w:t>
      </w:r>
      <w:r w:rsidR="00B04FB8">
        <w:rPr>
          <w:rFonts w:ascii="Times New Roman" w:hAnsi="Times New Roman"/>
          <w:sz w:val="20"/>
          <w:szCs w:val="20"/>
          <w:lang w:val="en-IN"/>
        </w:rPr>
        <w:t>They are the most widely used routing protocol.</w:t>
      </w:r>
    </w:p>
    <w:p w:rsidR="00E83F71" w:rsidRDefault="00E83F71" w:rsidP="006B1173">
      <w:pPr>
        <w:spacing w:after="0" w:line="240" w:lineRule="auto"/>
        <w:jc w:val="both"/>
        <w:rPr>
          <w:rFonts w:ascii="Times New Roman" w:hAnsi="Times New Roman"/>
          <w:sz w:val="20"/>
          <w:szCs w:val="20"/>
          <w:lang w:val="en-IN"/>
        </w:rPr>
      </w:pPr>
    </w:p>
    <w:p w:rsidR="006B1173" w:rsidRDefault="006B1173" w:rsidP="006B1173">
      <w:pPr>
        <w:spacing w:after="0" w:line="240" w:lineRule="auto"/>
        <w:jc w:val="both"/>
        <w:rPr>
          <w:rFonts w:ascii="Times New Roman" w:hAnsi="Times New Roman"/>
          <w:sz w:val="20"/>
          <w:szCs w:val="20"/>
          <w:lang w:val="en-IN"/>
        </w:rPr>
      </w:pPr>
      <w:r w:rsidRPr="006B1173">
        <w:rPr>
          <w:rFonts w:ascii="Times New Roman" w:hAnsi="Times New Roman"/>
          <w:sz w:val="20"/>
          <w:szCs w:val="20"/>
          <w:lang w:val="en-IN"/>
        </w:rPr>
        <w:t xml:space="preserve">Hybrid Routing Protocols (HRP) are a combination of proactive as well as reactive routing protocols. It combines the merits of proactive and reactive routing protocols to give the best possible result. HRP tries to reduce the </w:t>
      </w:r>
      <w:r w:rsidRPr="006B1173">
        <w:rPr>
          <w:rFonts w:ascii="Times New Roman" w:hAnsi="Times New Roman"/>
          <w:sz w:val="20"/>
          <w:szCs w:val="20"/>
          <w:lang w:val="en-IN"/>
        </w:rPr>
        <w:lastRenderedPageBreak/>
        <w:t>routing overhead and increase scalability by making the neighbour nodes or nodes in close range with each other to work together.</w:t>
      </w:r>
    </w:p>
    <w:p w:rsidR="00E83F71" w:rsidRDefault="00E83F71" w:rsidP="006B1173">
      <w:pPr>
        <w:spacing w:after="0" w:line="240" w:lineRule="auto"/>
        <w:jc w:val="both"/>
        <w:rPr>
          <w:rFonts w:ascii="Times New Roman" w:hAnsi="Times New Roman"/>
          <w:sz w:val="20"/>
          <w:szCs w:val="20"/>
          <w:lang w:val="en-IN"/>
        </w:rPr>
      </w:pPr>
    </w:p>
    <w:p w:rsidR="00B04FB8" w:rsidRDefault="00B04FB8" w:rsidP="006B1173">
      <w:pPr>
        <w:spacing w:after="0" w:line="240" w:lineRule="auto"/>
        <w:jc w:val="both"/>
        <w:rPr>
          <w:rFonts w:ascii="Times New Roman" w:hAnsi="Times New Roman"/>
          <w:sz w:val="20"/>
          <w:szCs w:val="20"/>
          <w:lang w:val="en-IN"/>
        </w:rPr>
      </w:pPr>
      <w:r>
        <w:rPr>
          <w:rFonts w:ascii="Times New Roman" w:hAnsi="Times New Roman"/>
          <w:sz w:val="20"/>
          <w:szCs w:val="20"/>
          <w:lang w:val="en-IN"/>
        </w:rPr>
        <w:t>Although reactive routing protocols consume less bandwidth than proactive and are more suitable for use in MANETs but they still have major drawbacks. When a path fails, it leads to packet loss in MANETs. Even thou</w:t>
      </w:r>
      <w:r w:rsidR="00852339">
        <w:rPr>
          <w:rFonts w:ascii="Times New Roman" w:hAnsi="Times New Roman"/>
          <w:sz w:val="20"/>
          <w:szCs w:val="20"/>
          <w:lang w:val="en-IN"/>
        </w:rPr>
        <w:t xml:space="preserve">gh reactive routing protocols present many solutions like backup routing but efficient selection of routes and nodes remains difficult. To overcome this problem and to improve various parameters in MANETs like throughput, end to end delay etc., some other technique has to be considered. </w:t>
      </w:r>
      <w:r w:rsidR="00186D9C">
        <w:rPr>
          <w:rFonts w:ascii="Times New Roman" w:hAnsi="Times New Roman"/>
          <w:sz w:val="20"/>
          <w:szCs w:val="20"/>
          <w:lang w:val="en-IN"/>
        </w:rPr>
        <w:t>Clustering is one of the solutions that can be thought of and is discussed in this paper.</w:t>
      </w:r>
    </w:p>
    <w:p w:rsidR="00186D9C" w:rsidRDefault="00186D9C" w:rsidP="006B1173">
      <w:pPr>
        <w:spacing w:after="0" w:line="240" w:lineRule="auto"/>
        <w:jc w:val="both"/>
        <w:rPr>
          <w:rFonts w:ascii="Times New Roman" w:hAnsi="Times New Roman"/>
          <w:sz w:val="20"/>
          <w:szCs w:val="20"/>
          <w:lang w:val="en-IN"/>
        </w:rPr>
      </w:pPr>
    </w:p>
    <w:p w:rsidR="00186D9C" w:rsidRDefault="00186D9C" w:rsidP="00186D9C">
      <w:pPr>
        <w:spacing w:after="0" w:line="240" w:lineRule="auto"/>
        <w:rPr>
          <w:rFonts w:ascii="Times New Roman" w:hAnsi="Times New Roman"/>
          <w:b/>
          <w:color w:val="44546A" w:themeColor="text2"/>
        </w:rPr>
      </w:pPr>
      <w:r>
        <w:rPr>
          <w:rFonts w:ascii="Times New Roman" w:hAnsi="Times New Roman"/>
          <w:b/>
          <w:color w:val="44546A" w:themeColor="text2"/>
        </w:rPr>
        <w:t>CLUSTERING AND PARTITIONING IN MANETS</w:t>
      </w:r>
    </w:p>
    <w:p w:rsidR="008C7A6E" w:rsidRDefault="00186D9C" w:rsidP="00573F00">
      <w:pPr>
        <w:spacing w:after="0" w:line="240" w:lineRule="auto"/>
        <w:jc w:val="both"/>
        <w:rPr>
          <w:rFonts w:ascii="Times New Roman" w:hAnsi="Times New Roman"/>
          <w:sz w:val="20"/>
          <w:szCs w:val="20"/>
          <w:lang w:val="en-IN"/>
        </w:rPr>
      </w:pPr>
      <w:r>
        <w:rPr>
          <w:rFonts w:ascii="Times New Roman" w:hAnsi="Times New Roman"/>
          <w:sz w:val="20"/>
          <w:szCs w:val="20"/>
          <w:lang w:val="en-IN"/>
        </w:rPr>
        <w:t xml:space="preserve">The process of connecting the network into various substructures is called clustering. </w:t>
      </w:r>
      <w:r w:rsidR="008C7A6E">
        <w:rPr>
          <w:rFonts w:ascii="Times New Roman" w:hAnsi="Times New Roman"/>
          <w:sz w:val="20"/>
          <w:szCs w:val="20"/>
          <w:lang w:val="en-IN"/>
        </w:rPr>
        <w:t>Clustering provides various benefits in MANETs. It facilitates spatial reuse of resources. Also for increased co-ordination of transmission activities, a cluster head is selected among the various nodes. Further, unnecessary retransmission of data to unrequired destinations is avoided by using cluster heads. The network is better organized as cluster heads interact with each other and manage transmission and reception of packets between nodes in different clusters. This is done with the help of gateway nodes</w:t>
      </w:r>
      <w:r w:rsidR="006214DC">
        <w:rPr>
          <w:rFonts w:ascii="Times New Roman" w:hAnsi="Times New Roman"/>
          <w:sz w:val="20"/>
          <w:szCs w:val="20"/>
          <w:lang w:val="en-IN"/>
        </w:rPr>
        <w:t xml:space="preserve"> [3]</w:t>
      </w:r>
      <w:r w:rsidR="008C7A6E">
        <w:rPr>
          <w:rFonts w:ascii="Times New Roman" w:hAnsi="Times New Roman"/>
          <w:sz w:val="20"/>
          <w:szCs w:val="20"/>
          <w:lang w:val="en-IN"/>
        </w:rPr>
        <w:t>.</w:t>
      </w:r>
    </w:p>
    <w:p w:rsidR="00ED131A" w:rsidRDefault="00ED131A" w:rsidP="00573F00">
      <w:pPr>
        <w:spacing w:after="0" w:line="240" w:lineRule="auto"/>
        <w:jc w:val="both"/>
        <w:rPr>
          <w:rFonts w:ascii="Times New Roman" w:hAnsi="Times New Roman"/>
          <w:sz w:val="20"/>
          <w:szCs w:val="20"/>
          <w:lang w:val="en-IN"/>
        </w:rPr>
      </w:pPr>
    </w:p>
    <w:p w:rsidR="00573F00" w:rsidRDefault="008C7A6E" w:rsidP="00573F00">
      <w:pPr>
        <w:spacing w:after="0" w:line="240" w:lineRule="auto"/>
        <w:jc w:val="both"/>
        <w:rPr>
          <w:rFonts w:ascii="Times New Roman" w:hAnsi="Times New Roman"/>
          <w:sz w:val="20"/>
          <w:szCs w:val="20"/>
          <w:lang w:val="en-IN"/>
        </w:rPr>
      </w:pPr>
      <w:r>
        <w:rPr>
          <w:rFonts w:ascii="Times New Roman" w:hAnsi="Times New Roman"/>
          <w:sz w:val="20"/>
          <w:szCs w:val="20"/>
          <w:lang w:val="en-IN"/>
        </w:rPr>
        <w:t>Nodes are further categorized as cluster head nodes, standard nodes and gateway nodes.</w:t>
      </w:r>
      <w:r w:rsidR="00573F00">
        <w:rPr>
          <w:rFonts w:ascii="Times New Roman" w:hAnsi="Times New Roman"/>
          <w:sz w:val="20"/>
          <w:szCs w:val="20"/>
          <w:lang w:val="en-IN"/>
        </w:rPr>
        <w:t xml:space="preserve"> Standard or ordinary cluster members just transmit and receive data packets</w:t>
      </w:r>
      <w:r w:rsidR="006214DC">
        <w:rPr>
          <w:rFonts w:ascii="Times New Roman" w:hAnsi="Times New Roman"/>
          <w:sz w:val="20"/>
          <w:szCs w:val="20"/>
          <w:lang w:val="en-IN"/>
        </w:rPr>
        <w:t xml:space="preserve"> [4]</w:t>
      </w:r>
      <w:r w:rsidR="00573F00">
        <w:rPr>
          <w:rFonts w:ascii="Times New Roman" w:hAnsi="Times New Roman"/>
          <w:sz w:val="20"/>
          <w:szCs w:val="20"/>
          <w:lang w:val="en-IN"/>
        </w:rPr>
        <w:t>. They do not perform any other function.</w:t>
      </w:r>
      <w:r>
        <w:rPr>
          <w:rFonts w:ascii="Times New Roman" w:hAnsi="Times New Roman"/>
          <w:sz w:val="20"/>
          <w:szCs w:val="20"/>
          <w:lang w:val="en-IN"/>
        </w:rPr>
        <w:t xml:space="preserve"> </w:t>
      </w:r>
      <w:r w:rsidR="00573F00">
        <w:rPr>
          <w:rFonts w:ascii="Times New Roman" w:hAnsi="Times New Roman"/>
          <w:sz w:val="20"/>
          <w:szCs w:val="20"/>
          <w:lang w:val="en-IN"/>
        </w:rPr>
        <w:t>Gateway nodes, on the other hand, help in performing inter cluster communication. Gateway nodes belong to more than one cluster. Since cluster heads are not adjacent to each other, gateway nodes participate in the task of inter cluster communication.</w:t>
      </w:r>
    </w:p>
    <w:p w:rsidR="00ED131A" w:rsidRDefault="00ED131A" w:rsidP="00573F00">
      <w:pPr>
        <w:spacing w:after="0" w:line="240" w:lineRule="auto"/>
        <w:jc w:val="both"/>
        <w:rPr>
          <w:rFonts w:ascii="Times New Roman" w:hAnsi="Times New Roman"/>
          <w:sz w:val="20"/>
          <w:szCs w:val="20"/>
          <w:lang w:val="en-IN"/>
        </w:rPr>
      </w:pPr>
    </w:p>
    <w:p w:rsidR="00E77DA7" w:rsidRDefault="00ED131A" w:rsidP="00573F00">
      <w:pPr>
        <w:spacing w:after="0" w:line="240" w:lineRule="auto"/>
        <w:jc w:val="both"/>
        <w:rPr>
          <w:rFonts w:ascii="Times New Roman" w:hAnsi="Times New Roman"/>
          <w:sz w:val="20"/>
          <w:szCs w:val="20"/>
          <w:lang w:val="en-IN"/>
        </w:rPr>
      </w:pPr>
      <w:r>
        <w:rPr>
          <w:rFonts w:ascii="Times New Roman" w:hAnsi="Times New Roman"/>
          <w:sz w:val="20"/>
          <w:szCs w:val="20"/>
          <w:lang w:val="en-IN"/>
        </w:rPr>
        <w:t>s</w:t>
      </w:r>
      <w:r w:rsidR="00573F00">
        <w:rPr>
          <w:rFonts w:ascii="Times New Roman" w:hAnsi="Times New Roman"/>
          <w:sz w:val="20"/>
          <w:szCs w:val="20"/>
          <w:lang w:val="en-IN"/>
        </w:rPr>
        <w:t>Cluster head nodes receive packets intended for a particular node. If the destination node lies within the cluster, packets are transmitted to it else packets are transmitted to the cluster head having the destination node.</w:t>
      </w:r>
      <w:r w:rsidR="00E77DA7">
        <w:rPr>
          <w:rFonts w:ascii="Times New Roman" w:hAnsi="Times New Roman"/>
          <w:sz w:val="20"/>
          <w:szCs w:val="20"/>
          <w:lang w:val="en-IN"/>
        </w:rPr>
        <w:t xml:space="preserve"> Since cluster heads play a crucial role in identifying the destination node and sending packets to it, cluster heads must also be selected optimally. Failure of a cluster head may lead to packet loss in many clusters. Clusters form backbone of the network by providing essential services like routing, bandwidth allocation, power management etc. </w:t>
      </w:r>
      <w:r w:rsidR="00476717">
        <w:rPr>
          <w:rFonts w:ascii="Times New Roman" w:hAnsi="Times New Roman"/>
          <w:sz w:val="20"/>
          <w:szCs w:val="20"/>
          <w:lang w:val="en-IN"/>
        </w:rPr>
        <w:t>Fig. 1 shows a simple clustering arrangement of nodes.</w:t>
      </w:r>
    </w:p>
    <w:p w:rsidR="00476717" w:rsidRDefault="00476717" w:rsidP="00573F00">
      <w:pPr>
        <w:spacing w:after="0" w:line="240" w:lineRule="auto"/>
        <w:jc w:val="both"/>
        <w:rPr>
          <w:rFonts w:ascii="Times New Roman" w:hAnsi="Times New Roman"/>
          <w:sz w:val="20"/>
          <w:szCs w:val="20"/>
          <w:lang w:val="en-IN"/>
        </w:rPr>
      </w:pPr>
    </w:p>
    <w:p w:rsidR="00476717" w:rsidRDefault="00476717" w:rsidP="00476717">
      <w:pPr>
        <w:spacing w:after="0" w:line="240" w:lineRule="auto"/>
        <w:jc w:val="center"/>
        <w:rPr>
          <w:rFonts w:ascii="Times New Roman" w:hAnsi="Times New Roman"/>
          <w:sz w:val="20"/>
          <w:szCs w:val="20"/>
          <w:lang w:val="en-IN"/>
        </w:rPr>
      </w:pPr>
      <w:r w:rsidRPr="00DC2D80">
        <w:rPr>
          <w:rFonts w:ascii="Times New Roman" w:hAnsi="Times New Roman"/>
          <w:noProof/>
          <w:sz w:val="24"/>
          <w:szCs w:val="24"/>
        </w:rPr>
        <w:drawing>
          <wp:inline distT="0" distB="0" distL="0" distR="0" wp14:anchorId="1DC8AC20" wp14:editId="36800717">
            <wp:extent cx="2699251" cy="1943100"/>
            <wp:effectExtent l="0" t="0" r="6350" b="0"/>
            <wp:docPr id="2" name="Picture 2" descr="C:\Users\Meena\Desktop\Results\Chapter 5\Clus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eena\Desktop\Results\Chapter 5\Cluste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2615" cy="1945521"/>
                    </a:xfrm>
                    <a:prstGeom prst="rect">
                      <a:avLst/>
                    </a:prstGeom>
                    <a:noFill/>
                    <a:ln>
                      <a:noFill/>
                    </a:ln>
                  </pic:spPr>
                </pic:pic>
              </a:graphicData>
            </a:graphic>
          </wp:inline>
        </w:drawing>
      </w:r>
    </w:p>
    <w:p w:rsidR="00476717" w:rsidRDefault="00476717" w:rsidP="00476717">
      <w:pPr>
        <w:spacing w:after="0" w:line="240" w:lineRule="auto"/>
        <w:jc w:val="center"/>
        <w:rPr>
          <w:rFonts w:ascii="Times New Roman" w:hAnsi="Times New Roman"/>
          <w:sz w:val="20"/>
          <w:szCs w:val="20"/>
          <w:lang w:val="en-IN"/>
        </w:rPr>
      </w:pPr>
    </w:p>
    <w:p w:rsidR="00476717" w:rsidRDefault="00476717" w:rsidP="00476717">
      <w:pPr>
        <w:spacing w:after="0" w:line="240" w:lineRule="auto"/>
        <w:jc w:val="center"/>
        <w:rPr>
          <w:rFonts w:ascii="Times New Roman" w:hAnsi="Times New Roman"/>
          <w:b/>
          <w:i/>
          <w:sz w:val="18"/>
          <w:szCs w:val="18"/>
          <w:lang w:val="en-IN"/>
        </w:rPr>
      </w:pPr>
      <w:r w:rsidRPr="00476717">
        <w:rPr>
          <w:rFonts w:ascii="Times New Roman" w:hAnsi="Times New Roman"/>
          <w:b/>
          <w:i/>
          <w:sz w:val="18"/>
          <w:szCs w:val="18"/>
          <w:lang w:val="en-IN"/>
        </w:rPr>
        <w:t>Fig.1 Clustering Arrangement of Nodes</w:t>
      </w:r>
    </w:p>
    <w:p w:rsidR="00476717" w:rsidRPr="00476717" w:rsidRDefault="00476717" w:rsidP="00476717">
      <w:pPr>
        <w:spacing w:after="0" w:line="240" w:lineRule="auto"/>
        <w:jc w:val="center"/>
        <w:rPr>
          <w:rFonts w:ascii="Times New Roman" w:hAnsi="Times New Roman"/>
          <w:b/>
          <w:i/>
          <w:sz w:val="18"/>
          <w:szCs w:val="18"/>
          <w:lang w:val="en-IN"/>
        </w:rPr>
      </w:pPr>
    </w:p>
    <w:p w:rsidR="00E77DA7" w:rsidRDefault="00E77DA7" w:rsidP="00573F00">
      <w:pPr>
        <w:spacing w:after="0" w:line="240" w:lineRule="auto"/>
        <w:jc w:val="both"/>
        <w:rPr>
          <w:rFonts w:ascii="Times New Roman" w:hAnsi="Times New Roman"/>
          <w:sz w:val="20"/>
          <w:szCs w:val="20"/>
          <w:lang w:val="en-IN"/>
        </w:rPr>
      </w:pPr>
      <w:r>
        <w:rPr>
          <w:rFonts w:ascii="Times New Roman" w:hAnsi="Times New Roman"/>
          <w:sz w:val="20"/>
          <w:szCs w:val="20"/>
          <w:lang w:val="en-IN"/>
        </w:rPr>
        <w:t>Selection of cluster heads can be done through various techniques. Few of the techniques are discussed here</w:t>
      </w:r>
      <w:r w:rsidR="006214DC">
        <w:rPr>
          <w:rFonts w:ascii="Times New Roman" w:hAnsi="Times New Roman"/>
          <w:sz w:val="20"/>
          <w:szCs w:val="20"/>
          <w:lang w:val="en-IN"/>
        </w:rPr>
        <w:t>[5][6]</w:t>
      </w:r>
      <w:r>
        <w:rPr>
          <w:rFonts w:ascii="Times New Roman" w:hAnsi="Times New Roman"/>
          <w:sz w:val="20"/>
          <w:szCs w:val="20"/>
          <w:lang w:val="en-IN"/>
        </w:rPr>
        <w:t>:</w:t>
      </w:r>
    </w:p>
    <w:p w:rsidR="0072026F" w:rsidRDefault="0072026F" w:rsidP="0072026F">
      <w:pPr>
        <w:spacing w:after="0" w:line="240" w:lineRule="auto"/>
        <w:jc w:val="both"/>
        <w:rPr>
          <w:rFonts w:ascii="Times New Roman" w:hAnsi="Times New Roman"/>
          <w:b/>
          <w:sz w:val="20"/>
          <w:szCs w:val="20"/>
        </w:rPr>
      </w:pPr>
      <w:r>
        <w:rPr>
          <w:rFonts w:ascii="Times New Roman" w:hAnsi="Times New Roman"/>
          <w:b/>
          <w:sz w:val="20"/>
          <w:szCs w:val="20"/>
        </w:rPr>
        <w:t xml:space="preserve">Highest Degree (HD) Algorithm </w:t>
      </w:r>
      <w:r w:rsidRPr="009F2A04">
        <w:rPr>
          <w:rFonts w:ascii="Times New Roman" w:hAnsi="Times New Roman"/>
          <w:b/>
          <w:sz w:val="20"/>
          <w:szCs w:val="20"/>
        </w:rPr>
        <w:t xml:space="preserve"> </w:t>
      </w:r>
    </w:p>
    <w:p w:rsidR="0072026F" w:rsidRDefault="0072026F" w:rsidP="0072026F">
      <w:pPr>
        <w:spacing w:after="0" w:line="240" w:lineRule="auto"/>
        <w:jc w:val="both"/>
        <w:rPr>
          <w:rFonts w:ascii="Times New Roman" w:hAnsi="Times New Roman"/>
          <w:sz w:val="20"/>
          <w:szCs w:val="20"/>
          <w:lang w:val="en-IN"/>
        </w:rPr>
      </w:pPr>
      <w:r w:rsidRPr="0072026F">
        <w:rPr>
          <w:rFonts w:ascii="Times New Roman" w:hAnsi="Times New Roman"/>
          <w:sz w:val="20"/>
          <w:szCs w:val="20"/>
          <w:lang w:val="en-IN"/>
        </w:rPr>
        <w:t>Location information is used here and node having highest degree in a neighbourhood is elected as cluster head.</w:t>
      </w:r>
    </w:p>
    <w:p w:rsidR="0072026F" w:rsidRPr="0072026F" w:rsidRDefault="0072026F" w:rsidP="0072026F">
      <w:pPr>
        <w:spacing w:after="0" w:line="240" w:lineRule="auto"/>
        <w:jc w:val="both"/>
        <w:rPr>
          <w:rFonts w:ascii="Times New Roman" w:hAnsi="Times New Roman"/>
          <w:sz w:val="20"/>
          <w:szCs w:val="20"/>
          <w:lang w:val="en-IN"/>
        </w:rPr>
      </w:pPr>
    </w:p>
    <w:p w:rsidR="0072026F" w:rsidRDefault="0072026F" w:rsidP="0072026F">
      <w:pPr>
        <w:spacing w:after="0" w:line="240" w:lineRule="auto"/>
        <w:jc w:val="both"/>
        <w:rPr>
          <w:rFonts w:ascii="Times New Roman" w:hAnsi="Times New Roman"/>
          <w:b/>
          <w:sz w:val="20"/>
          <w:szCs w:val="20"/>
        </w:rPr>
      </w:pPr>
      <w:r>
        <w:rPr>
          <w:rFonts w:ascii="Times New Roman" w:hAnsi="Times New Roman"/>
          <w:b/>
          <w:sz w:val="20"/>
          <w:szCs w:val="20"/>
        </w:rPr>
        <w:t>Lowest Identifier Algorithm</w:t>
      </w:r>
    </w:p>
    <w:p w:rsidR="0072026F" w:rsidRPr="0072026F" w:rsidRDefault="0072026F" w:rsidP="0072026F">
      <w:pPr>
        <w:spacing w:after="0" w:line="240" w:lineRule="auto"/>
        <w:jc w:val="both"/>
        <w:rPr>
          <w:rFonts w:ascii="Times New Roman" w:hAnsi="Times New Roman"/>
          <w:sz w:val="20"/>
          <w:szCs w:val="20"/>
          <w:lang w:val="en-IN"/>
        </w:rPr>
      </w:pPr>
      <w:r w:rsidRPr="0072026F">
        <w:rPr>
          <w:rFonts w:ascii="Times New Roman" w:hAnsi="Times New Roman"/>
          <w:sz w:val="20"/>
          <w:szCs w:val="20"/>
          <w:lang w:val="en-IN"/>
        </w:rPr>
        <w:t>Here, a node with minimum identifier is chosen as cluster head. Though this scheme is not very popular, as node having the lowest degree will have lowest stability which results in poor performance.</w:t>
      </w:r>
    </w:p>
    <w:p w:rsidR="00E77DA7" w:rsidRDefault="00E77DA7" w:rsidP="00573F00">
      <w:pPr>
        <w:spacing w:after="0" w:line="240" w:lineRule="auto"/>
        <w:jc w:val="both"/>
        <w:rPr>
          <w:rFonts w:ascii="Times New Roman" w:hAnsi="Times New Roman"/>
          <w:sz w:val="20"/>
          <w:szCs w:val="20"/>
          <w:lang w:val="en-IN"/>
        </w:rPr>
      </w:pPr>
    </w:p>
    <w:p w:rsidR="00ED131A" w:rsidRDefault="00ED131A" w:rsidP="0072026F">
      <w:pPr>
        <w:spacing w:after="0" w:line="240" w:lineRule="auto"/>
        <w:jc w:val="both"/>
        <w:rPr>
          <w:rFonts w:ascii="Times New Roman" w:hAnsi="Times New Roman"/>
          <w:b/>
          <w:sz w:val="20"/>
          <w:szCs w:val="20"/>
        </w:rPr>
      </w:pPr>
    </w:p>
    <w:p w:rsidR="0072026F" w:rsidRDefault="0072026F" w:rsidP="0072026F">
      <w:pPr>
        <w:spacing w:after="0" w:line="240" w:lineRule="auto"/>
        <w:jc w:val="both"/>
        <w:rPr>
          <w:rFonts w:ascii="Times New Roman" w:hAnsi="Times New Roman"/>
          <w:b/>
          <w:sz w:val="20"/>
          <w:szCs w:val="20"/>
        </w:rPr>
      </w:pPr>
      <w:r>
        <w:rPr>
          <w:rFonts w:ascii="Times New Roman" w:hAnsi="Times New Roman"/>
          <w:b/>
          <w:sz w:val="20"/>
          <w:szCs w:val="20"/>
        </w:rPr>
        <w:lastRenderedPageBreak/>
        <w:t>Weighted Cluster Algorithm</w:t>
      </w:r>
    </w:p>
    <w:p w:rsidR="0072026F" w:rsidRPr="0072026F" w:rsidRDefault="0072026F" w:rsidP="0072026F">
      <w:pPr>
        <w:spacing w:after="0" w:line="240" w:lineRule="auto"/>
        <w:jc w:val="both"/>
        <w:rPr>
          <w:rFonts w:ascii="Times New Roman" w:hAnsi="Times New Roman"/>
          <w:sz w:val="20"/>
          <w:szCs w:val="20"/>
        </w:rPr>
      </w:pPr>
      <w:r w:rsidRPr="0072026F">
        <w:rPr>
          <w:rFonts w:ascii="Times New Roman" w:hAnsi="Times New Roman"/>
          <w:sz w:val="20"/>
          <w:szCs w:val="20"/>
        </w:rPr>
        <w:t>It employs combined metric based clustering. Cluster heads are selected based on the weight. Node having the highest weight is selected. Node weight depends upon node speed</w:t>
      </w:r>
      <w:r>
        <w:rPr>
          <w:rFonts w:ascii="Times New Roman" w:hAnsi="Times New Roman"/>
          <w:sz w:val="20"/>
          <w:szCs w:val="20"/>
        </w:rPr>
        <w:t>, node degree e</w:t>
      </w:r>
      <w:r w:rsidRPr="0072026F">
        <w:rPr>
          <w:rFonts w:ascii="Times New Roman" w:hAnsi="Times New Roman"/>
          <w:sz w:val="20"/>
          <w:szCs w:val="20"/>
        </w:rPr>
        <w:t>tc.</w:t>
      </w:r>
    </w:p>
    <w:p w:rsidR="00B04FB8" w:rsidRPr="00782126" w:rsidRDefault="00B04FB8" w:rsidP="002B015E">
      <w:pPr>
        <w:spacing w:after="0" w:line="240" w:lineRule="auto"/>
        <w:jc w:val="both"/>
        <w:rPr>
          <w:rFonts w:ascii="Times New Roman" w:hAnsi="Times New Roman"/>
          <w:sz w:val="20"/>
          <w:szCs w:val="20"/>
          <w:lang w:val="en-IN"/>
        </w:rPr>
      </w:pPr>
    </w:p>
    <w:p w:rsidR="00526DDB" w:rsidRDefault="00CC311D" w:rsidP="00526DDB">
      <w:pPr>
        <w:spacing w:after="0" w:line="240" w:lineRule="auto"/>
        <w:jc w:val="both"/>
        <w:rPr>
          <w:rFonts w:ascii="Times New Roman" w:hAnsi="Times New Roman"/>
          <w:b/>
          <w:color w:val="44546A" w:themeColor="text2"/>
        </w:rPr>
      </w:pPr>
      <w:r>
        <w:rPr>
          <w:rFonts w:ascii="Times New Roman" w:hAnsi="Times New Roman"/>
          <w:b/>
          <w:color w:val="44546A" w:themeColor="text2"/>
        </w:rPr>
        <w:t>CLASSI</w:t>
      </w:r>
      <w:r w:rsidR="007A57B4">
        <w:rPr>
          <w:rFonts w:ascii="Times New Roman" w:hAnsi="Times New Roman"/>
          <w:b/>
          <w:color w:val="44546A" w:themeColor="text2"/>
        </w:rPr>
        <w:t>F</w:t>
      </w:r>
      <w:r>
        <w:rPr>
          <w:rFonts w:ascii="Times New Roman" w:hAnsi="Times New Roman"/>
          <w:b/>
          <w:color w:val="44546A" w:themeColor="text2"/>
        </w:rPr>
        <w:t>Y</w:t>
      </w:r>
      <w:r w:rsidR="007A57B4">
        <w:rPr>
          <w:rFonts w:ascii="Times New Roman" w:hAnsi="Times New Roman"/>
          <w:b/>
          <w:color w:val="44546A" w:themeColor="text2"/>
        </w:rPr>
        <w:t>ING CLUSTERING SCHEMES</w:t>
      </w:r>
    </w:p>
    <w:p w:rsidR="007A57B4" w:rsidRPr="007A57B4" w:rsidRDefault="007A57B4" w:rsidP="007A57B4">
      <w:pPr>
        <w:autoSpaceDE w:val="0"/>
        <w:autoSpaceDN w:val="0"/>
        <w:adjustRightInd w:val="0"/>
        <w:spacing w:after="0" w:line="240" w:lineRule="auto"/>
        <w:jc w:val="both"/>
        <w:rPr>
          <w:rFonts w:ascii="Times New Roman" w:hAnsi="Times New Roman" w:cs="Times New Roman"/>
          <w:sz w:val="20"/>
          <w:szCs w:val="20"/>
        </w:rPr>
      </w:pPr>
      <w:r w:rsidRPr="007A57B4">
        <w:rPr>
          <w:rFonts w:ascii="Times New Roman" w:hAnsi="Times New Roman" w:cs="Times New Roman"/>
          <w:sz w:val="20"/>
          <w:szCs w:val="20"/>
        </w:rPr>
        <w:t>Clustering schemes for MANET can be classify in two categories</w:t>
      </w:r>
      <w:r w:rsidR="00E868D8">
        <w:rPr>
          <w:rFonts w:ascii="Times New Roman" w:hAnsi="Times New Roman" w:cs="Times New Roman"/>
          <w:sz w:val="20"/>
          <w:szCs w:val="20"/>
        </w:rPr>
        <w:t xml:space="preserve"> [7]</w:t>
      </w:r>
      <w:r w:rsidRPr="007A57B4">
        <w:rPr>
          <w:rFonts w:ascii="Times New Roman" w:hAnsi="Times New Roman" w:cs="Times New Roman"/>
          <w:sz w:val="20"/>
          <w:szCs w:val="20"/>
        </w:rPr>
        <w:t xml:space="preserve"> </w:t>
      </w:r>
    </w:p>
    <w:p w:rsidR="007A57B4" w:rsidRPr="007A57B4" w:rsidRDefault="007A57B4" w:rsidP="007A57B4">
      <w:pPr>
        <w:numPr>
          <w:ilvl w:val="0"/>
          <w:numId w:val="3"/>
        </w:numPr>
        <w:autoSpaceDE w:val="0"/>
        <w:autoSpaceDN w:val="0"/>
        <w:adjustRightInd w:val="0"/>
        <w:spacing w:after="0" w:line="240" w:lineRule="auto"/>
        <w:ind w:left="360" w:hanging="360"/>
        <w:jc w:val="both"/>
        <w:rPr>
          <w:rFonts w:ascii="Times New Roman" w:hAnsi="Times New Roman" w:cs="Times New Roman"/>
          <w:sz w:val="20"/>
          <w:szCs w:val="20"/>
        </w:rPr>
      </w:pPr>
      <w:r w:rsidRPr="007A57B4">
        <w:rPr>
          <w:rFonts w:ascii="Times New Roman" w:hAnsi="Times New Roman" w:cs="Times New Roman"/>
          <w:sz w:val="20"/>
          <w:szCs w:val="20"/>
        </w:rPr>
        <w:t xml:space="preserve">Single metric based clustering </w:t>
      </w:r>
    </w:p>
    <w:p w:rsidR="007A57B4" w:rsidRPr="007A57B4" w:rsidRDefault="007A57B4" w:rsidP="007A57B4">
      <w:pPr>
        <w:numPr>
          <w:ilvl w:val="0"/>
          <w:numId w:val="3"/>
        </w:numPr>
        <w:autoSpaceDE w:val="0"/>
        <w:autoSpaceDN w:val="0"/>
        <w:adjustRightInd w:val="0"/>
        <w:spacing w:after="0" w:line="240" w:lineRule="auto"/>
        <w:ind w:left="360" w:hanging="360"/>
        <w:jc w:val="both"/>
        <w:rPr>
          <w:rFonts w:ascii="Times New Roman" w:hAnsi="Times New Roman" w:cs="Times New Roman"/>
          <w:sz w:val="20"/>
          <w:szCs w:val="20"/>
        </w:rPr>
      </w:pPr>
      <w:r w:rsidRPr="007A57B4">
        <w:rPr>
          <w:rFonts w:ascii="Times New Roman" w:hAnsi="Times New Roman" w:cs="Times New Roman"/>
          <w:sz w:val="20"/>
          <w:szCs w:val="20"/>
        </w:rPr>
        <w:t xml:space="preserve">Multiple metrics based clustering </w:t>
      </w:r>
    </w:p>
    <w:p w:rsidR="007A57B4" w:rsidRPr="007A57B4" w:rsidRDefault="007A57B4" w:rsidP="007A57B4">
      <w:pPr>
        <w:jc w:val="both"/>
        <w:rPr>
          <w:rFonts w:ascii="Times New Roman" w:hAnsi="Times New Roman" w:cs="Times New Roman"/>
          <w:b/>
          <w:sz w:val="20"/>
          <w:szCs w:val="20"/>
        </w:rPr>
      </w:pPr>
    </w:p>
    <w:p w:rsidR="007A57B4" w:rsidRPr="007A57B4" w:rsidRDefault="007A57B4" w:rsidP="00E37ED2">
      <w:pPr>
        <w:spacing w:after="0" w:line="240" w:lineRule="auto"/>
        <w:jc w:val="both"/>
        <w:rPr>
          <w:rFonts w:ascii="Times New Roman" w:hAnsi="Times New Roman"/>
          <w:b/>
          <w:sz w:val="20"/>
          <w:szCs w:val="20"/>
        </w:rPr>
      </w:pPr>
      <w:r w:rsidRPr="007A57B4">
        <w:rPr>
          <w:rFonts w:ascii="Times New Roman" w:hAnsi="Times New Roman"/>
          <w:b/>
          <w:sz w:val="20"/>
          <w:szCs w:val="20"/>
        </w:rPr>
        <w:t>Single Metric Based Clustering</w:t>
      </w:r>
    </w:p>
    <w:p w:rsidR="007A57B4" w:rsidRPr="007A57B4" w:rsidRDefault="007A57B4" w:rsidP="007A57B4">
      <w:pPr>
        <w:jc w:val="both"/>
        <w:rPr>
          <w:rFonts w:ascii="Times New Roman" w:hAnsi="Times New Roman" w:cs="Times New Roman"/>
          <w:sz w:val="20"/>
          <w:szCs w:val="20"/>
        </w:rPr>
      </w:pPr>
      <w:r>
        <w:rPr>
          <w:rFonts w:ascii="Times New Roman" w:hAnsi="Times New Roman" w:cs="Times New Roman"/>
          <w:sz w:val="24"/>
          <w:szCs w:val="24"/>
        </w:rPr>
        <w:t xml:space="preserve">In this </w:t>
      </w:r>
      <w:r>
        <w:rPr>
          <w:rFonts w:ascii="Times New Roman" w:hAnsi="Times New Roman" w:cs="Times New Roman"/>
          <w:sz w:val="20"/>
          <w:szCs w:val="20"/>
        </w:rPr>
        <w:t xml:space="preserve">scheme </w:t>
      </w:r>
      <w:r w:rsidRPr="007A57B4">
        <w:rPr>
          <w:rFonts w:ascii="Times New Roman" w:hAnsi="Times New Roman" w:cs="Times New Roman"/>
          <w:sz w:val="20"/>
          <w:szCs w:val="20"/>
        </w:rPr>
        <w:t>only one performance factor for clustering decisions</w:t>
      </w:r>
      <w:r>
        <w:rPr>
          <w:rFonts w:ascii="Times New Roman" w:hAnsi="Times New Roman" w:cs="Times New Roman"/>
          <w:sz w:val="20"/>
          <w:szCs w:val="20"/>
        </w:rPr>
        <w:t xml:space="preserve"> is considered</w:t>
      </w:r>
      <w:r w:rsidRPr="007A57B4">
        <w:rPr>
          <w:rFonts w:ascii="Times New Roman" w:hAnsi="Times New Roman" w:cs="Times New Roman"/>
          <w:sz w:val="20"/>
          <w:szCs w:val="20"/>
        </w:rPr>
        <w:t xml:space="preserve">. A number of clustering algorithms </w:t>
      </w:r>
      <w:r>
        <w:rPr>
          <w:rFonts w:ascii="Times New Roman" w:hAnsi="Times New Roman" w:cs="Times New Roman"/>
          <w:sz w:val="20"/>
          <w:szCs w:val="20"/>
        </w:rPr>
        <w:t>have been proposed for the same. In</w:t>
      </w:r>
      <w:r w:rsidR="00E868D8">
        <w:rPr>
          <w:rFonts w:ascii="Times New Roman" w:hAnsi="Times New Roman" w:cs="Times New Roman"/>
          <w:sz w:val="20"/>
          <w:szCs w:val="20"/>
        </w:rPr>
        <w:t xml:space="preserve"> Lowest ID cluster. </w:t>
      </w:r>
      <w:r w:rsidRPr="007A57B4">
        <w:rPr>
          <w:rFonts w:ascii="Times New Roman" w:hAnsi="Times New Roman" w:cs="Times New Roman"/>
          <w:sz w:val="20"/>
          <w:szCs w:val="20"/>
        </w:rPr>
        <w:t>Thus, the ids of the neighbors of the cluster</w:t>
      </w:r>
      <w:r>
        <w:rPr>
          <w:rFonts w:ascii="Times New Roman" w:hAnsi="Times New Roman" w:cs="Times New Roman"/>
          <w:sz w:val="20"/>
          <w:szCs w:val="20"/>
        </w:rPr>
        <w:t xml:space="preserve"> </w:t>
      </w:r>
      <w:r w:rsidRPr="007A57B4">
        <w:rPr>
          <w:rFonts w:ascii="Times New Roman" w:hAnsi="Times New Roman" w:cs="Times New Roman"/>
          <w:sz w:val="20"/>
          <w:szCs w:val="20"/>
        </w:rPr>
        <w:t>head will be higher than that of the cluster</w:t>
      </w:r>
      <w:r>
        <w:rPr>
          <w:rFonts w:ascii="Times New Roman" w:hAnsi="Times New Roman" w:cs="Times New Roman"/>
          <w:sz w:val="20"/>
          <w:szCs w:val="20"/>
        </w:rPr>
        <w:t xml:space="preserve"> </w:t>
      </w:r>
      <w:r w:rsidRPr="007A57B4">
        <w:rPr>
          <w:rFonts w:ascii="Times New Roman" w:hAnsi="Times New Roman" w:cs="Times New Roman"/>
          <w:sz w:val="20"/>
          <w:szCs w:val="20"/>
        </w:rPr>
        <w:t>head. Each node is assigned a distinct id. Periodically, the node broadcasts the list of nodes that it can hear. A node which only hears nodes with id higher than itself is a cluste</w:t>
      </w:r>
      <w:r>
        <w:rPr>
          <w:rFonts w:ascii="Times New Roman" w:hAnsi="Times New Roman" w:cs="Times New Roman"/>
          <w:sz w:val="20"/>
          <w:szCs w:val="20"/>
        </w:rPr>
        <w:t xml:space="preserve">r head. </w:t>
      </w:r>
      <w:r w:rsidRPr="007A57B4">
        <w:rPr>
          <w:rFonts w:ascii="Times New Roman" w:hAnsi="Times New Roman" w:cs="Times New Roman"/>
          <w:sz w:val="20"/>
          <w:szCs w:val="20"/>
        </w:rPr>
        <w:t xml:space="preserve"> </w:t>
      </w:r>
      <w:r>
        <w:rPr>
          <w:rFonts w:ascii="Times New Roman" w:hAnsi="Times New Roman" w:cs="Times New Roman"/>
          <w:sz w:val="20"/>
          <w:szCs w:val="20"/>
        </w:rPr>
        <w:t xml:space="preserve">One of the major shortcomings </w:t>
      </w:r>
      <w:r w:rsidRPr="007A57B4">
        <w:rPr>
          <w:rFonts w:ascii="Times New Roman" w:hAnsi="Times New Roman" w:cs="Times New Roman"/>
          <w:sz w:val="20"/>
          <w:szCs w:val="20"/>
        </w:rPr>
        <w:t>of lowest ID algorithm is that certain no</w:t>
      </w:r>
      <w:r>
        <w:rPr>
          <w:rFonts w:ascii="Times New Roman" w:hAnsi="Times New Roman" w:cs="Times New Roman"/>
          <w:sz w:val="20"/>
          <w:szCs w:val="20"/>
        </w:rPr>
        <w:t>des are prone to power drainage.</w:t>
      </w:r>
    </w:p>
    <w:p w:rsidR="00CC311D" w:rsidRPr="00476717" w:rsidRDefault="007A57B4" w:rsidP="007A57B4">
      <w:pPr>
        <w:jc w:val="both"/>
        <w:rPr>
          <w:rFonts w:ascii="Times New Roman" w:eastAsia="Calibri" w:hAnsi="Times New Roman" w:cs="Times New Roman"/>
          <w:sz w:val="20"/>
          <w:szCs w:val="20"/>
          <w:lang w:val="en-IN"/>
        </w:rPr>
      </w:pPr>
      <w:r w:rsidRPr="00476717">
        <w:rPr>
          <w:rFonts w:ascii="Times New Roman" w:eastAsia="Calibri" w:hAnsi="Times New Roman" w:cs="Times New Roman"/>
          <w:sz w:val="20"/>
          <w:szCs w:val="20"/>
          <w:lang w:val="en-IN"/>
        </w:rPr>
        <w:t>Another example of this is Highest Connectivity Clustering algorithm (HCC). In HCC, each node broadcasts its ID to the nodes that are within its transmission range. The node with maximum number of neighbours (i.e., maximum degree) is chosen as a cluster head. This system has a low rate of cluster head change but the throughput is low. Each cluster is assigned certain resources that is shared among the nodes of that cluster. Here, as the number of nodes keep increasing, the throughput drops</w:t>
      </w:r>
      <w:r w:rsidR="00CC311D" w:rsidRPr="00476717">
        <w:rPr>
          <w:rFonts w:ascii="Times New Roman" w:eastAsia="Calibri" w:hAnsi="Times New Roman" w:cs="Times New Roman"/>
          <w:sz w:val="20"/>
          <w:szCs w:val="20"/>
          <w:lang w:val="en-IN"/>
        </w:rPr>
        <w:t>.</w:t>
      </w:r>
    </w:p>
    <w:p w:rsidR="00CC311D" w:rsidRDefault="00CC311D" w:rsidP="008315B5">
      <w:pPr>
        <w:spacing w:after="0" w:line="240" w:lineRule="auto"/>
        <w:jc w:val="both"/>
        <w:rPr>
          <w:rFonts w:ascii="Times New Roman" w:hAnsi="Times New Roman"/>
          <w:b/>
          <w:sz w:val="20"/>
          <w:szCs w:val="20"/>
        </w:rPr>
      </w:pPr>
      <w:r>
        <w:rPr>
          <w:rFonts w:ascii="Times New Roman" w:hAnsi="Times New Roman"/>
          <w:b/>
          <w:sz w:val="20"/>
          <w:szCs w:val="20"/>
        </w:rPr>
        <w:t>Multiple</w:t>
      </w:r>
      <w:r w:rsidRPr="007A57B4">
        <w:rPr>
          <w:rFonts w:ascii="Times New Roman" w:hAnsi="Times New Roman"/>
          <w:b/>
          <w:sz w:val="20"/>
          <w:szCs w:val="20"/>
        </w:rPr>
        <w:t xml:space="preserve"> Metric Based Clustering</w:t>
      </w:r>
    </w:p>
    <w:p w:rsidR="00CC311D" w:rsidRPr="00476717" w:rsidRDefault="00CC311D" w:rsidP="00CC311D">
      <w:pPr>
        <w:jc w:val="both"/>
        <w:rPr>
          <w:rFonts w:ascii="Times New Roman" w:hAnsi="Times New Roman"/>
          <w:b/>
          <w:sz w:val="20"/>
          <w:szCs w:val="20"/>
        </w:rPr>
      </w:pPr>
      <w:r w:rsidRPr="00476717">
        <w:rPr>
          <w:rFonts w:ascii="Times New Roman" w:hAnsi="Times New Roman" w:cs="Times New Roman"/>
          <w:sz w:val="20"/>
          <w:szCs w:val="20"/>
        </w:rPr>
        <w:t>Combined metrics based clustering \or weight based clustering considers various suitable metrics like cluster configuration, node degree, energy capacity, moving speed, and so on. The selection of cluster heads is based on the parameters that directly affects network performance. Lowest attribute are not given any preference for selection as cluster head. Distributed clustering algorithm and weighted clustering algorithm are suitable examples of this scheme.</w:t>
      </w:r>
    </w:p>
    <w:p w:rsidR="007A57B4" w:rsidRDefault="00CC311D" w:rsidP="00526DDB">
      <w:pPr>
        <w:spacing w:after="0" w:line="240" w:lineRule="auto"/>
        <w:jc w:val="both"/>
        <w:rPr>
          <w:rFonts w:ascii="Times New Roman" w:hAnsi="Times New Roman"/>
          <w:b/>
          <w:color w:val="44546A" w:themeColor="text2"/>
        </w:rPr>
      </w:pPr>
      <w:r>
        <w:rPr>
          <w:rFonts w:ascii="Times New Roman" w:hAnsi="Times New Roman"/>
          <w:b/>
          <w:color w:val="44546A" w:themeColor="text2"/>
        </w:rPr>
        <w:t>CONCLUSION</w:t>
      </w:r>
    </w:p>
    <w:p w:rsidR="00476717" w:rsidRPr="00476717" w:rsidRDefault="00476717" w:rsidP="00526DDB">
      <w:pPr>
        <w:spacing w:after="0" w:line="240" w:lineRule="auto"/>
        <w:jc w:val="both"/>
        <w:rPr>
          <w:rFonts w:ascii="Times New Roman" w:hAnsi="Times New Roman"/>
          <w:sz w:val="20"/>
          <w:szCs w:val="20"/>
        </w:rPr>
      </w:pPr>
      <w:r w:rsidRPr="00476717">
        <w:rPr>
          <w:rFonts w:ascii="Times New Roman" w:hAnsi="Times New Roman"/>
          <w:sz w:val="20"/>
          <w:szCs w:val="20"/>
        </w:rPr>
        <w:t>In this paper, the importance of routing protocols for efficient functioning of MANETs has been discussed. The roles as well as advantages and drawbacks of proactive and reactive routing protocols are discussed. Further, clustering technique is explained in detail with its benefits in selection of proper routes. Different clustering techniques are also analyzed. From the study and analysis it can be concluded that clustering technique especially weighted clustering technique, due to its efficient selection of cluster head nodes, provides an efficient way for transmission of packets.</w:t>
      </w:r>
    </w:p>
    <w:p w:rsidR="008E3CAC" w:rsidRDefault="008E3CAC" w:rsidP="00526DDB">
      <w:pPr>
        <w:pStyle w:val="Heading5"/>
        <w:spacing w:before="0" w:after="0"/>
        <w:ind w:left="0" w:firstLine="0"/>
        <w:jc w:val="both"/>
        <w:rPr>
          <w:rFonts w:eastAsiaTheme="minorHAnsi" w:cstheme="minorBidi"/>
          <w:sz w:val="20"/>
          <w:szCs w:val="20"/>
        </w:rPr>
      </w:pPr>
    </w:p>
    <w:p w:rsidR="00526DDB" w:rsidRPr="004F3B15" w:rsidRDefault="00526DDB" w:rsidP="00925B9B">
      <w:pPr>
        <w:pStyle w:val="Heading5"/>
        <w:spacing w:before="0" w:after="0"/>
        <w:ind w:left="0" w:firstLine="0"/>
        <w:jc w:val="both"/>
        <w:rPr>
          <w:b/>
          <w:color w:val="44546A" w:themeColor="text2"/>
          <w:sz w:val="22"/>
          <w:szCs w:val="22"/>
        </w:rPr>
      </w:pPr>
      <w:r w:rsidRPr="004F3B15">
        <w:rPr>
          <w:b/>
          <w:color w:val="44546A" w:themeColor="text2"/>
          <w:sz w:val="22"/>
          <w:szCs w:val="22"/>
        </w:rPr>
        <w:t>REFERENCES</w:t>
      </w:r>
    </w:p>
    <w:p w:rsidR="006214DC" w:rsidRPr="006214DC" w:rsidRDefault="006214DC" w:rsidP="00925B9B">
      <w:pPr>
        <w:pStyle w:val="EndnoteText"/>
        <w:numPr>
          <w:ilvl w:val="0"/>
          <w:numId w:val="2"/>
        </w:numPr>
        <w:spacing w:after="0" w:line="240" w:lineRule="auto"/>
        <w:ind w:right="116"/>
        <w:jc w:val="both"/>
        <w:rPr>
          <w:rFonts w:ascii="Times New Roman" w:hAnsi="Times New Roman"/>
        </w:rPr>
      </w:pPr>
      <w:r w:rsidRPr="006214DC">
        <w:rPr>
          <w:rFonts w:ascii="Times New Roman" w:hAnsi="Times New Roman"/>
        </w:rPr>
        <w:t xml:space="preserve">Dana A., Yadegari A.M., Hajhosseini M., Mirfakhraie T., “A Robust Cross-Layer Design of Clustering-Based Routing Protocol for MANET,” </w:t>
      </w:r>
      <w:r>
        <w:rPr>
          <w:rFonts w:ascii="Times New Roman" w:hAnsi="Times New Roman"/>
        </w:rPr>
        <w:t>10</w:t>
      </w:r>
      <w:r w:rsidRPr="006214DC">
        <w:rPr>
          <w:rFonts w:ascii="Times New Roman" w:hAnsi="Times New Roman"/>
          <w:vertAlign w:val="superscript"/>
        </w:rPr>
        <w:t>th</w:t>
      </w:r>
      <w:r>
        <w:rPr>
          <w:rFonts w:ascii="Times New Roman" w:hAnsi="Times New Roman"/>
        </w:rPr>
        <w:t xml:space="preserve"> IEEE International Conference on Advanced Communication Technology, </w:t>
      </w:r>
      <w:r w:rsidRPr="006214DC">
        <w:rPr>
          <w:rFonts w:ascii="Times New Roman" w:hAnsi="Times New Roman"/>
        </w:rPr>
        <w:t>pp. 1055-1059, 2008.</w:t>
      </w:r>
    </w:p>
    <w:p w:rsidR="006214DC" w:rsidRPr="006214DC" w:rsidRDefault="006214DC" w:rsidP="00925B9B">
      <w:pPr>
        <w:pStyle w:val="EndnoteText"/>
        <w:numPr>
          <w:ilvl w:val="0"/>
          <w:numId w:val="2"/>
        </w:numPr>
        <w:spacing w:after="0" w:line="240" w:lineRule="auto"/>
        <w:ind w:right="116"/>
        <w:jc w:val="both"/>
        <w:rPr>
          <w:rFonts w:ascii="Times New Roman" w:hAnsi="Times New Roman"/>
        </w:rPr>
      </w:pPr>
      <w:r w:rsidRPr="006214DC">
        <w:rPr>
          <w:rFonts w:ascii="Times New Roman" w:hAnsi="Times New Roman"/>
        </w:rPr>
        <w:t>Thriveni H.B., Kumar M.G., Sharma R., “Performance Evaluation of Routing Protocols in Mobile Ad hoc Networks with Varying Node Density and Node Mobility”, IEEE International Conference on Communication System and Network Technologies, pp. 252-2455, 2013.</w:t>
      </w:r>
    </w:p>
    <w:p w:rsidR="006214DC" w:rsidRPr="006214DC" w:rsidRDefault="006214DC" w:rsidP="00925B9B">
      <w:pPr>
        <w:pStyle w:val="EndnoteText"/>
        <w:numPr>
          <w:ilvl w:val="0"/>
          <w:numId w:val="2"/>
        </w:numPr>
        <w:spacing w:after="0" w:line="240" w:lineRule="auto"/>
        <w:ind w:right="116"/>
        <w:jc w:val="both"/>
        <w:rPr>
          <w:rFonts w:ascii="Times New Roman" w:hAnsi="Times New Roman"/>
        </w:rPr>
      </w:pPr>
      <w:r w:rsidRPr="006214DC">
        <w:rPr>
          <w:rFonts w:ascii="Times New Roman" w:hAnsi="Times New Roman"/>
        </w:rPr>
        <w:t>Chauhan</w:t>
      </w:r>
      <w:r>
        <w:rPr>
          <w:rFonts w:ascii="Times New Roman" w:hAnsi="Times New Roman"/>
        </w:rPr>
        <w:t xml:space="preserve"> N., </w:t>
      </w:r>
      <w:r w:rsidRPr="006214DC">
        <w:rPr>
          <w:rFonts w:ascii="Times New Roman" w:hAnsi="Times New Roman"/>
        </w:rPr>
        <w:t>Awasthi</w:t>
      </w:r>
      <w:r>
        <w:rPr>
          <w:rFonts w:ascii="Times New Roman" w:hAnsi="Times New Roman"/>
        </w:rPr>
        <w:t xml:space="preserve"> L.K., Narottamchand, </w:t>
      </w:r>
      <w:r w:rsidRPr="006214DC">
        <w:rPr>
          <w:rFonts w:ascii="Times New Roman" w:hAnsi="Times New Roman"/>
        </w:rPr>
        <w:t>Katiyar</w:t>
      </w:r>
      <w:r>
        <w:rPr>
          <w:rFonts w:ascii="Times New Roman" w:hAnsi="Times New Roman"/>
        </w:rPr>
        <w:t xml:space="preserve"> V., </w:t>
      </w:r>
      <w:r w:rsidRPr="006214DC">
        <w:rPr>
          <w:rFonts w:ascii="Times New Roman" w:hAnsi="Times New Roman"/>
        </w:rPr>
        <w:t>Chug</w:t>
      </w:r>
      <w:r>
        <w:rPr>
          <w:rFonts w:ascii="Times New Roman" w:hAnsi="Times New Roman"/>
        </w:rPr>
        <w:t xml:space="preserve"> A.</w:t>
      </w:r>
      <w:r w:rsidRPr="006214DC">
        <w:rPr>
          <w:rFonts w:ascii="Times New Roman" w:hAnsi="Times New Roman"/>
        </w:rPr>
        <w:t xml:space="preserve">, “A Distributed Weighted Cluster Based Routing Protocol for MANETs”, </w:t>
      </w:r>
      <w:r>
        <w:rPr>
          <w:rFonts w:ascii="Times New Roman" w:hAnsi="Times New Roman"/>
        </w:rPr>
        <w:t xml:space="preserve">World Academy of Science </w:t>
      </w:r>
      <w:r w:rsidR="00E868D8">
        <w:rPr>
          <w:rFonts w:ascii="Times New Roman" w:hAnsi="Times New Roman"/>
        </w:rPr>
        <w:t xml:space="preserve"> </w:t>
      </w:r>
      <w:r w:rsidRPr="006214DC">
        <w:rPr>
          <w:rFonts w:ascii="Times New Roman" w:hAnsi="Times New Roman"/>
        </w:rPr>
        <w:t>Engineering and Technology, pp. 1167-1171, 2011.</w:t>
      </w:r>
    </w:p>
    <w:p w:rsidR="006214DC" w:rsidRPr="006214DC" w:rsidRDefault="006214DC" w:rsidP="00925B9B">
      <w:pPr>
        <w:pStyle w:val="ListParagraph"/>
        <w:numPr>
          <w:ilvl w:val="0"/>
          <w:numId w:val="2"/>
        </w:numPr>
        <w:autoSpaceDE w:val="0"/>
        <w:autoSpaceDN w:val="0"/>
        <w:adjustRightInd w:val="0"/>
        <w:spacing w:after="0" w:line="240" w:lineRule="auto"/>
        <w:jc w:val="both"/>
        <w:rPr>
          <w:rFonts w:ascii="Times New Roman" w:hAnsi="Times New Roman" w:cs="Times New Roman"/>
          <w:sz w:val="20"/>
          <w:szCs w:val="20"/>
        </w:rPr>
      </w:pPr>
      <w:r w:rsidRPr="006214DC">
        <w:rPr>
          <w:rFonts w:ascii="Times New Roman" w:hAnsi="Times New Roman" w:cs="Times New Roman"/>
          <w:sz w:val="20"/>
          <w:szCs w:val="20"/>
        </w:rPr>
        <w:t>Ahn</w:t>
      </w:r>
      <w:r>
        <w:rPr>
          <w:rFonts w:ascii="Times New Roman" w:hAnsi="Times New Roman" w:cs="Times New Roman"/>
          <w:sz w:val="20"/>
          <w:szCs w:val="20"/>
        </w:rPr>
        <w:t xml:space="preserve"> C.W.</w:t>
      </w:r>
      <w:r w:rsidRPr="006214DC">
        <w:rPr>
          <w:rFonts w:ascii="Times New Roman" w:hAnsi="Times New Roman" w:cs="Times New Roman"/>
          <w:sz w:val="20"/>
          <w:szCs w:val="20"/>
        </w:rPr>
        <w:t>, Ramakrishna R.S, Kang C.G, “Efficient Clustering-based Routing Proto</w:t>
      </w:r>
      <w:r>
        <w:rPr>
          <w:rFonts w:ascii="Times New Roman" w:hAnsi="Times New Roman" w:cs="Times New Roman"/>
          <w:sz w:val="20"/>
          <w:szCs w:val="20"/>
        </w:rPr>
        <w:t>col in Mobile Ad-Hoc Networks”, IEEE vehicular Technology Conference, pp. 1647-1651, 2002.</w:t>
      </w:r>
    </w:p>
    <w:p w:rsidR="006214DC" w:rsidRDefault="006214DC" w:rsidP="00925B9B">
      <w:pPr>
        <w:pStyle w:val="ListParagraph"/>
        <w:autoSpaceDE w:val="0"/>
        <w:autoSpaceDN w:val="0"/>
        <w:adjustRightInd w:val="0"/>
        <w:spacing w:after="0" w:line="240" w:lineRule="auto"/>
        <w:jc w:val="both"/>
        <w:rPr>
          <w:rFonts w:ascii="Times New Roman" w:hAnsi="Times New Roman" w:cs="Times New Roman"/>
          <w:sz w:val="20"/>
          <w:szCs w:val="20"/>
        </w:rPr>
      </w:pPr>
    </w:p>
    <w:p w:rsidR="006214DC" w:rsidRDefault="006214DC" w:rsidP="00925B9B">
      <w:pPr>
        <w:pStyle w:val="Default"/>
        <w:numPr>
          <w:ilvl w:val="0"/>
          <w:numId w:val="2"/>
        </w:numPr>
        <w:jc w:val="both"/>
        <w:rPr>
          <w:color w:val="auto"/>
          <w:sz w:val="20"/>
          <w:szCs w:val="20"/>
        </w:rPr>
      </w:pPr>
      <w:r w:rsidRPr="006214DC">
        <w:rPr>
          <w:color w:val="auto"/>
          <w:sz w:val="20"/>
          <w:szCs w:val="20"/>
        </w:rPr>
        <w:t xml:space="preserve">Agarwal R. and Motwani M., “Survey of Clustering Algorithms for MANET,” </w:t>
      </w:r>
      <w:r w:rsidRPr="006214DC">
        <w:rPr>
          <w:iCs/>
          <w:color w:val="auto"/>
          <w:sz w:val="20"/>
          <w:szCs w:val="20"/>
        </w:rPr>
        <w:t>International Journal on Computer Science and Engineering</w:t>
      </w:r>
      <w:r w:rsidRPr="006214DC">
        <w:rPr>
          <w:i/>
          <w:iCs/>
          <w:color w:val="auto"/>
          <w:sz w:val="20"/>
          <w:szCs w:val="20"/>
        </w:rPr>
        <w:t>,</w:t>
      </w:r>
      <w:r w:rsidRPr="006214DC">
        <w:rPr>
          <w:color w:val="auto"/>
          <w:sz w:val="20"/>
          <w:szCs w:val="20"/>
        </w:rPr>
        <w:t xml:space="preserve"> Vol. 1, No. 2, 2009. </w:t>
      </w:r>
    </w:p>
    <w:p w:rsidR="006214DC" w:rsidRPr="006214DC" w:rsidRDefault="006214DC" w:rsidP="00925B9B">
      <w:pPr>
        <w:pStyle w:val="Default"/>
        <w:ind w:left="720"/>
        <w:jc w:val="both"/>
        <w:rPr>
          <w:color w:val="auto"/>
          <w:sz w:val="20"/>
          <w:szCs w:val="20"/>
        </w:rPr>
      </w:pPr>
    </w:p>
    <w:p w:rsidR="006214DC" w:rsidRDefault="006214DC" w:rsidP="00925B9B">
      <w:pPr>
        <w:pStyle w:val="ListParagraph"/>
        <w:numPr>
          <w:ilvl w:val="0"/>
          <w:numId w:val="2"/>
        </w:numPr>
        <w:autoSpaceDE w:val="0"/>
        <w:autoSpaceDN w:val="0"/>
        <w:adjustRightInd w:val="0"/>
        <w:spacing w:after="0" w:line="240" w:lineRule="auto"/>
        <w:jc w:val="both"/>
        <w:rPr>
          <w:rFonts w:ascii="Times New Roman" w:hAnsi="Times New Roman" w:cs="Times New Roman"/>
          <w:sz w:val="20"/>
          <w:szCs w:val="20"/>
        </w:rPr>
      </w:pPr>
      <w:r w:rsidRPr="006214DC">
        <w:rPr>
          <w:rFonts w:ascii="Times New Roman" w:hAnsi="Times New Roman" w:cs="Times New Roman"/>
          <w:sz w:val="20"/>
          <w:szCs w:val="20"/>
        </w:rPr>
        <w:lastRenderedPageBreak/>
        <w:t xml:space="preserve">S. Muthuramalingam, R. Raja Ram, Kothai Pethaperumal, and V.Karthiga Devi, “A Dynamic Clustering Algorithm for MANETs by modifying Weighted Clustering Algorithm with Mobility Prediction,” </w:t>
      </w:r>
      <w:r w:rsidRPr="006214DC">
        <w:rPr>
          <w:rFonts w:ascii="Times New Roman" w:hAnsi="Times New Roman" w:cs="Times New Roman"/>
          <w:iCs/>
          <w:sz w:val="20"/>
          <w:szCs w:val="20"/>
        </w:rPr>
        <w:t>International Journal of Computer and Electrical Engineering</w:t>
      </w:r>
      <w:r w:rsidRPr="006214DC">
        <w:rPr>
          <w:rFonts w:ascii="Times New Roman" w:hAnsi="Times New Roman" w:cs="Times New Roman"/>
          <w:sz w:val="20"/>
          <w:szCs w:val="20"/>
        </w:rPr>
        <w:t xml:space="preserve">, Vol. 2, </w:t>
      </w:r>
      <w:r>
        <w:rPr>
          <w:rFonts w:ascii="Times New Roman" w:hAnsi="Times New Roman" w:cs="Times New Roman"/>
          <w:sz w:val="20"/>
          <w:szCs w:val="20"/>
        </w:rPr>
        <w:t xml:space="preserve">No. 4,pp.709-714, </w:t>
      </w:r>
      <w:r w:rsidRPr="006214DC">
        <w:rPr>
          <w:rFonts w:ascii="Times New Roman" w:hAnsi="Times New Roman" w:cs="Times New Roman"/>
          <w:sz w:val="20"/>
          <w:szCs w:val="20"/>
        </w:rPr>
        <w:t>2010.</w:t>
      </w:r>
    </w:p>
    <w:p w:rsidR="006214DC" w:rsidRPr="006214DC" w:rsidRDefault="006214DC" w:rsidP="00925B9B">
      <w:pPr>
        <w:pStyle w:val="ListParagraph"/>
        <w:autoSpaceDE w:val="0"/>
        <w:autoSpaceDN w:val="0"/>
        <w:adjustRightInd w:val="0"/>
        <w:spacing w:after="0" w:line="240" w:lineRule="auto"/>
        <w:jc w:val="both"/>
        <w:rPr>
          <w:rFonts w:ascii="Times New Roman" w:hAnsi="Times New Roman" w:cs="Times New Roman"/>
          <w:sz w:val="20"/>
          <w:szCs w:val="20"/>
        </w:rPr>
      </w:pPr>
    </w:p>
    <w:p w:rsidR="006214DC" w:rsidRPr="006214DC" w:rsidRDefault="006214DC" w:rsidP="00925B9B">
      <w:pPr>
        <w:pStyle w:val="Default"/>
        <w:numPr>
          <w:ilvl w:val="0"/>
          <w:numId w:val="2"/>
        </w:numPr>
        <w:jc w:val="both"/>
        <w:rPr>
          <w:color w:val="auto"/>
          <w:sz w:val="20"/>
          <w:szCs w:val="20"/>
        </w:rPr>
      </w:pPr>
      <w:r w:rsidRPr="006214DC">
        <w:rPr>
          <w:color w:val="auto"/>
          <w:sz w:val="20"/>
          <w:szCs w:val="20"/>
        </w:rPr>
        <w:t xml:space="preserve">Abbasi </w:t>
      </w:r>
      <w:r>
        <w:rPr>
          <w:color w:val="auto"/>
          <w:sz w:val="20"/>
          <w:szCs w:val="20"/>
        </w:rPr>
        <w:t xml:space="preserve">A., </w:t>
      </w:r>
      <w:r w:rsidRPr="006214DC">
        <w:rPr>
          <w:color w:val="auto"/>
          <w:sz w:val="20"/>
          <w:szCs w:val="20"/>
        </w:rPr>
        <w:t>Younis</w:t>
      </w:r>
      <w:r>
        <w:rPr>
          <w:color w:val="auto"/>
          <w:sz w:val="20"/>
          <w:szCs w:val="20"/>
        </w:rPr>
        <w:t xml:space="preserve"> M.F</w:t>
      </w:r>
      <w:r w:rsidRPr="006214DC">
        <w:rPr>
          <w:color w:val="auto"/>
          <w:sz w:val="20"/>
          <w:szCs w:val="20"/>
        </w:rPr>
        <w:t xml:space="preserve">., “A Survey on Clustering Algorithms for Wireless Networks,” </w:t>
      </w:r>
      <w:r w:rsidRPr="006214DC">
        <w:rPr>
          <w:iCs/>
          <w:color w:val="auto"/>
          <w:sz w:val="20"/>
          <w:szCs w:val="20"/>
        </w:rPr>
        <w:t>Computer Communications</w:t>
      </w:r>
      <w:r w:rsidRPr="006214DC">
        <w:rPr>
          <w:color w:val="auto"/>
          <w:sz w:val="20"/>
          <w:szCs w:val="20"/>
        </w:rPr>
        <w:t>, Vol. 30, No. 14-15, pp. 2826– 2841</w:t>
      </w:r>
      <w:r>
        <w:rPr>
          <w:color w:val="auto"/>
          <w:sz w:val="20"/>
          <w:szCs w:val="20"/>
        </w:rPr>
        <w:t xml:space="preserve">, </w:t>
      </w:r>
      <w:r w:rsidRPr="006214DC">
        <w:rPr>
          <w:color w:val="auto"/>
          <w:sz w:val="20"/>
          <w:szCs w:val="20"/>
        </w:rPr>
        <w:t xml:space="preserve">2007. </w:t>
      </w:r>
    </w:p>
    <w:sectPr w:rsidR="006214DC" w:rsidRPr="006214DC" w:rsidSect="00193619">
      <w:headerReference w:type="default" r:id="rId9"/>
      <w:footerReference w:type="default" r:id="rId10"/>
      <w:type w:val="continuous"/>
      <w:pgSz w:w="11907" w:h="16839" w:code="9"/>
      <w:pgMar w:top="1440" w:right="1440" w:bottom="1440" w:left="1440" w:header="720" w:footer="720" w:gutter="0"/>
      <w:pgNumType w:start="9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A8F" w:rsidRDefault="00291A8F" w:rsidP="00C556D7">
      <w:pPr>
        <w:spacing w:after="0" w:line="240" w:lineRule="auto"/>
      </w:pPr>
      <w:r>
        <w:separator/>
      </w:r>
    </w:p>
  </w:endnote>
  <w:endnote w:type="continuationSeparator" w:id="0">
    <w:p w:rsidR="00291A8F" w:rsidRDefault="00291A8F"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173" w:rsidRDefault="006B1173"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6B1173" w:rsidRPr="00E058D9" w:rsidRDefault="006B1173" w:rsidP="00E058D9">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E37C89">
          <w:rPr>
            <w:noProof/>
            <w:color w:val="44546A" w:themeColor="text2"/>
          </w:rPr>
          <w:t>94</w:t>
        </w:r>
        <w:r w:rsidRPr="00E13B4C">
          <w:rPr>
            <w:noProof/>
            <w:color w:val="44546A" w:themeColor="text2"/>
          </w:rPr>
          <w:fldChar w:fldCharType="end"/>
        </w:r>
        <w:r w:rsidRPr="00E13B4C">
          <w:rPr>
            <w:noProof/>
            <w:color w:val="44546A" w:themeColor="text2"/>
          </w:rPr>
          <w:t>]</w:t>
        </w:r>
      </w:sdtContent>
    </w:sdt>
  </w:p>
  <w:p w:rsidR="006B1173" w:rsidRDefault="006B117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A8F" w:rsidRDefault="00291A8F" w:rsidP="00C556D7">
      <w:pPr>
        <w:spacing w:after="0" w:line="240" w:lineRule="auto"/>
      </w:pPr>
      <w:r>
        <w:separator/>
      </w:r>
    </w:p>
  </w:footnote>
  <w:footnote w:type="continuationSeparator" w:id="0">
    <w:p w:rsidR="00291A8F" w:rsidRDefault="00291A8F"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173" w:rsidRPr="00167C79" w:rsidRDefault="006B1173"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6B1173" w:rsidRPr="00167C79" w:rsidRDefault="006B1173"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2247CD">
      <w:rPr>
        <w:rFonts w:ascii="Times New Roman" w:hAnsi="Times New Roman"/>
        <w:b/>
        <w:color w:val="44546A" w:themeColor="text2"/>
      </w:rPr>
      <w:t>Rao</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286559">
      <w:rPr>
        <w:rFonts w:ascii="Times New Roman" w:hAnsi="Times New Roman"/>
        <w:b/>
        <w:color w:val="44546A" w:themeColor="text2"/>
      </w:rPr>
      <w:t xml:space="preserve"> 5(10</w:t>
    </w:r>
    <w:r w:rsidRPr="00167C79">
      <w:rPr>
        <w:rFonts w:ascii="Times New Roman" w:hAnsi="Times New Roman"/>
        <w:b/>
        <w:color w:val="44546A" w:themeColor="text2"/>
      </w:rPr>
      <w:t xml:space="preserve">): </w:t>
    </w:r>
    <w:r w:rsidR="003B1057">
      <w:rPr>
        <w:rFonts w:ascii="Times New Roman" w:hAnsi="Times New Roman"/>
        <w:b/>
        <w:color w:val="44546A" w:themeColor="text2"/>
      </w:rPr>
      <w:t>October</w:t>
    </w:r>
    <w:r w:rsidRPr="00167C79">
      <w:rPr>
        <w:rFonts w:ascii="Times New Roman" w:hAnsi="Times New Roman"/>
        <w:b/>
        <w:color w:val="44546A" w:themeColor="text2"/>
      </w:rPr>
      <w:t xml:space="preserve">, </w:t>
    </w:r>
    <w:r w:rsidR="0008784C">
      <w:rPr>
        <w:rFonts w:ascii="Times New Roman" w:hAnsi="Times New Roman"/>
        <w:b/>
        <w:color w:val="44546A" w:themeColor="text2"/>
      </w:rPr>
      <w:t>2016</w:t>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Impact Factor: 4.116</w:t>
    </w:r>
  </w:p>
  <w:p w:rsidR="006B1173" w:rsidRPr="00167C79" w:rsidRDefault="006B1173"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9EC8474"/>
    <w:multiLevelType w:val="hybridMultilevel"/>
    <w:tmpl w:val="1598AB66"/>
    <w:lvl w:ilvl="0" w:tplc="4009000F">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E9517F"/>
    <w:multiLevelType w:val="hybridMultilevel"/>
    <w:tmpl w:val="74A454E4"/>
    <w:lvl w:ilvl="0" w:tplc="99C6DF62">
      <w:start w:val="1"/>
      <w:numFmt w:val="decimal"/>
      <w:lvlText w:val="%1)"/>
      <w:lvlJc w:val="left"/>
      <w:pPr>
        <w:ind w:left="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8784C"/>
    <w:rsid w:val="001224AF"/>
    <w:rsid w:val="00163BFA"/>
    <w:rsid w:val="001669B3"/>
    <w:rsid w:val="00167C79"/>
    <w:rsid w:val="00186D9C"/>
    <w:rsid w:val="00193619"/>
    <w:rsid w:val="001C0F2F"/>
    <w:rsid w:val="002247CD"/>
    <w:rsid w:val="002343F4"/>
    <w:rsid w:val="00286559"/>
    <w:rsid w:val="00291A8F"/>
    <w:rsid w:val="002A3AB4"/>
    <w:rsid w:val="002B015E"/>
    <w:rsid w:val="003B1057"/>
    <w:rsid w:val="003E40EE"/>
    <w:rsid w:val="003F6F2B"/>
    <w:rsid w:val="004623B5"/>
    <w:rsid w:val="00476717"/>
    <w:rsid w:val="004A26D4"/>
    <w:rsid w:val="005165E7"/>
    <w:rsid w:val="00526DDB"/>
    <w:rsid w:val="0053245F"/>
    <w:rsid w:val="00544994"/>
    <w:rsid w:val="00573F00"/>
    <w:rsid w:val="006214DC"/>
    <w:rsid w:val="006962A4"/>
    <w:rsid w:val="006B1173"/>
    <w:rsid w:val="006C3996"/>
    <w:rsid w:val="0072026F"/>
    <w:rsid w:val="00782126"/>
    <w:rsid w:val="007A57B4"/>
    <w:rsid w:val="007D3700"/>
    <w:rsid w:val="00817200"/>
    <w:rsid w:val="008315B5"/>
    <w:rsid w:val="00852339"/>
    <w:rsid w:val="00891852"/>
    <w:rsid w:val="008C7A6E"/>
    <w:rsid w:val="008E3CAC"/>
    <w:rsid w:val="00925B9B"/>
    <w:rsid w:val="009D2BC8"/>
    <w:rsid w:val="00A01F2F"/>
    <w:rsid w:val="00A71E07"/>
    <w:rsid w:val="00A846B7"/>
    <w:rsid w:val="00A921E2"/>
    <w:rsid w:val="00A95514"/>
    <w:rsid w:val="00A97A0A"/>
    <w:rsid w:val="00B04FB8"/>
    <w:rsid w:val="00B76621"/>
    <w:rsid w:val="00B82E3B"/>
    <w:rsid w:val="00C24E7C"/>
    <w:rsid w:val="00C556D7"/>
    <w:rsid w:val="00C56420"/>
    <w:rsid w:val="00C5653F"/>
    <w:rsid w:val="00CC311D"/>
    <w:rsid w:val="00CE39E8"/>
    <w:rsid w:val="00CE5A19"/>
    <w:rsid w:val="00D5214A"/>
    <w:rsid w:val="00D8418F"/>
    <w:rsid w:val="00E058D9"/>
    <w:rsid w:val="00E2696F"/>
    <w:rsid w:val="00E37C89"/>
    <w:rsid w:val="00E37ED2"/>
    <w:rsid w:val="00E77DA7"/>
    <w:rsid w:val="00E81599"/>
    <w:rsid w:val="00E83F71"/>
    <w:rsid w:val="00E8648F"/>
    <w:rsid w:val="00E868D8"/>
    <w:rsid w:val="00EA6189"/>
    <w:rsid w:val="00ED131A"/>
    <w:rsid w:val="00F34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BBB095-E6B8-476A-9405-C673B605A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EndnoteText">
    <w:name w:val="endnote text"/>
    <w:basedOn w:val="Normal"/>
    <w:link w:val="EndnoteTextChar"/>
    <w:uiPriority w:val="99"/>
    <w:unhideWhenUsed/>
    <w:rsid w:val="006214DC"/>
    <w:pPr>
      <w:spacing w:line="300" w:lineRule="auto"/>
    </w:pPr>
    <w:rPr>
      <w:rFonts w:ascii="Calibri" w:eastAsia="Times New Roman" w:hAnsi="Calibri" w:cs="Times New Roman"/>
      <w:sz w:val="20"/>
      <w:szCs w:val="20"/>
      <w:lang w:val="en-IN"/>
    </w:rPr>
  </w:style>
  <w:style w:type="character" w:customStyle="1" w:styleId="EndnoteTextChar">
    <w:name w:val="Endnote Text Char"/>
    <w:basedOn w:val="DefaultParagraphFont"/>
    <w:link w:val="EndnoteText"/>
    <w:uiPriority w:val="99"/>
    <w:rsid w:val="006214DC"/>
    <w:rPr>
      <w:rFonts w:ascii="Calibri" w:eastAsia="Times New Roman" w:hAnsi="Calibri" w:cs="Times New Roman"/>
      <w:sz w:val="20"/>
      <w:szCs w:val="20"/>
      <w:lang w:val="en-IN"/>
    </w:rPr>
  </w:style>
  <w:style w:type="paragraph" w:customStyle="1" w:styleId="Default">
    <w:name w:val="Default"/>
    <w:rsid w:val="006214DC"/>
    <w:pPr>
      <w:autoSpaceDE w:val="0"/>
      <w:autoSpaceDN w:val="0"/>
      <w:adjustRightInd w:val="0"/>
      <w:spacing w:after="0" w:line="240" w:lineRule="auto"/>
    </w:pPr>
    <w:rPr>
      <w:rFonts w:ascii="Times New Roman" w:eastAsia="Calibri" w:hAnsi="Times New Roman" w:cs="Times New Roman"/>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4</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CLUSTERING AND PARTITIONING IN MANETS: IMPORTANCE AND RELEVANCE</dc:title>
  <dc:subject/>
  <dc:creator>Rampyari</dc:creator>
  <cp:keywords/>
  <dc:description/>
  <cp:lastModifiedBy>Rampyari</cp:lastModifiedBy>
  <cp:revision>28</cp:revision>
  <dcterms:created xsi:type="dcterms:W3CDTF">2016-09-16T09:07:00Z</dcterms:created>
  <dcterms:modified xsi:type="dcterms:W3CDTF">2016-10-04T17:33:00Z</dcterms:modified>
</cp:coreProperties>
</file>